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79E3" w14:textId="77777777" w:rsidR="00185F61" w:rsidRDefault="00374B1D" w:rsidP="00E94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DÉCLARATION SUR L’HONNEUR</w:t>
      </w:r>
      <w:r w:rsidR="00B20624">
        <w:rPr>
          <w:b/>
          <w:sz w:val="28"/>
          <w:szCs w:val="28"/>
        </w:rPr>
        <w:t xml:space="preserve"> DES SOUMISSIONNAIRES</w:t>
      </w:r>
    </w:p>
    <w:p w14:paraId="560BE9B5" w14:textId="3B61A386" w:rsidR="00B20624" w:rsidRPr="00A700F3" w:rsidRDefault="00B20624" w:rsidP="00B20624">
      <w:pPr>
        <w:autoSpaceDE w:val="0"/>
        <w:autoSpaceDN w:val="0"/>
        <w:adjustRightInd w:val="0"/>
        <w:jc w:val="center"/>
        <w:rPr>
          <w:rFonts w:cs="Courier New"/>
          <w:b/>
          <w:sz w:val="22"/>
          <w:szCs w:val="22"/>
          <w:lang w:eastAsia="en-GB" w:bidi="ar-SA"/>
        </w:rPr>
      </w:pPr>
      <w:r w:rsidRPr="003D06F1">
        <w:rPr>
          <w:rFonts w:cs="Courier New"/>
          <w:b/>
          <w:sz w:val="22"/>
          <w:szCs w:val="22"/>
          <w:lang w:eastAsia="en-GB" w:bidi="ar-SA"/>
        </w:rPr>
        <w:t>Offre</w:t>
      </w:r>
      <w:r>
        <w:rPr>
          <w:rFonts w:cs="Courier New"/>
          <w:b/>
          <w:sz w:val="22"/>
          <w:szCs w:val="22"/>
          <w:lang w:eastAsia="en-GB" w:bidi="ar-SA"/>
        </w:rPr>
        <w:t>s</w:t>
      </w:r>
      <w:r w:rsidRPr="003D06F1">
        <w:rPr>
          <w:rFonts w:cs="Courier New"/>
          <w:b/>
          <w:sz w:val="22"/>
          <w:szCs w:val="22"/>
          <w:lang w:eastAsia="en-GB" w:bidi="ar-SA"/>
        </w:rPr>
        <w:t xml:space="preserve"> </w:t>
      </w:r>
      <w:r>
        <w:rPr>
          <w:rFonts w:cs="Courier New"/>
          <w:b/>
          <w:sz w:val="22"/>
          <w:szCs w:val="22"/>
          <w:lang w:eastAsia="en-GB" w:bidi="ar-SA"/>
        </w:rPr>
        <w:t>multiples</w:t>
      </w:r>
      <w:r w:rsidR="00C40A9E">
        <w:rPr>
          <w:rFonts w:cs="Courier New"/>
          <w:b/>
          <w:sz w:val="22"/>
          <w:szCs w:val="22"/>
          <w:lang w:eastAsia="en-GB" w:bidi="ar-SA"/>
        </w:rPr>
        <w:t xml:space="preserve"> / Procédure simplifiée</w:t>
      </w:r>
    </w:p>
    <w:p w14:paraId="2211A257" w14:textId="77777777" w:rsidR="007D6F90" w:rsidRDefault="007D6F90" w:rsidP="00210648"/>
    <w:p w14:paraId="198DB86D" w14:textId="77777777" w:rsidR="00400215" w:rsidRDefault="00400215" w:rsidP="00400215">
      <w:pPr>
        <w:autoSpaceDE w:val="0"/>
        <w:autoSpaceDN w:val="0"/>
        <w:adjustRightInd w:val="0"/>
        <w:rPr>
          <w:rFonts w:cs="Courier New"/>
          <w:i/>
          <w:sz w:val="22"/>
          <w:szCs w:val="22"/>
          <w:lang w:eastAsia="en-GB" w:bidi="ar-SA"/>
        </w:rPr>
      </w:pPr>
    </w:p>
    <w:p w14:paraId="6CE8F8C0" w14:textId="77777777" w:rsidR="00B20624" w:rsidRPr="00400215" w:rsidRDefault="00400215" w:rsidP="00400215">
      <w:pPr>
        <w:autoSpaceDE w:val="0"/>
        <w:autoSpaceDN w:val="0"/>
        <w:adjustRightInd w:val="0"/>
        <w:rPr>
          <w:rFonts w:cs="Courier New"/>
          <w:i/>
          <w:sz w:val="22"/>
          <w:szCs w:val="22"/>
          <w:lang w:eastAsia="en-GB" w:bidi="ar-SA"/>
        </w:rPr>
      </w:pPr>
      <w:r>
        <w:rPr>
          <w:rFonts w:cs="Courier New"/>
          <w:i/>
          <w:sz w:val="22"/>
          <w:szCs w:val="22"/>
          <w:lang w:eastAsia="en-GB" w:bidi="ar-SA"/>
        </w:rPr>
        <w:t xml:space="preserve">A </w:t>
      </w:r>
      <w:r w:rsidR="00B20624" w:rsidRPr="00830D46">
        <w:rPr>
          <w:rFonts w:cs="Courier New"/>
          <w:i/>
          <w:sz w:val="22"/>
          <w:szCs w:val="22"/>
          <w:lang w:eastAsia="en-GB" w:bidi="ar-SA"/>
        </w:rPr>
        <w:t>compléter par le soum</w:t>
      </w:r>
      <w:r>
        <w:rPr>
          <w:rFonts w:cs="Courier New"/>
          <w:i/>
          <w:sz w:val="22"/>
          <w:szCs w:val="22"/>
          <w:lang w:eastAsia="en-GB" w:bidi="ar-SA"/>
        </w:rPr>
        <w:t>issionnaire ou son représentant.</w:t>
      </w:r>
    </w:p>
    <w:p w14:paraId="409BBEB5" w14:textId="77777777" w:rsidR="001B4457" w:rsidRPr="001B4457" w:rsidRDefault="001B4457" w:rsidP="00210648"/>
    <w:p w14:paraId="31F00164" w14:textId="77777777" w:rsidR="00043F12" w:rsidRPr="00400215" w:rsidRDefault="008E0F6D" w:rsidP="00043F12">
      <w:pPr>
        <w:autoSpaceDE w:val="0"/>
        <w:autoSpaceDN w:val="0"/>
        <w:adjustRightInd w:val="0"/>
        <w:jc w:val="both"/>
        <w:rPr>
          <w:rFonts w:cs="Courier New"/>
          <w:i/>
          <w:sz w:val="22"/>
          <w:szCs w:val="22"/>
          <w:lang w:eastAsia="en-GB" w:bidi="ar-SA"/>
        </w:rPr>
      </w:pPr>
      <w:r>
        <w:rPr>
          <w:rFonts w:cs="Courier New"/>
          <w:i/>
          <w:sz w:val="22"/>
          <w:szCs w:val="22"/>
          <w:lang w:eastAsia="en-GB" w:bidi="ar-SA"/>
        </w:rPr>
        <w:t xml:space="preserve">Cette formalité n’est pas requise si </w:t>
      </w:r>
      <w:r w:rsidR="00043F12" w:rsidRPr="00400215">
        <w:rPr>
          <w:rFonts w:cs="Courier New"/>
          <w:i/>
          <w:sz w:val="22"/>
          <w:szCs w:val="22"/>
          <w:lang w:eastAsia="en-GB" w:bidi="ar-SA"/>
        </w:rPr>
        <w:t xml:space="preserve">le présent formulaire a déjà été transmis au cours des 12 derniers mois. Dans ce cas, communiquer l’information </w:t>
      </w:r>
      <w:r>
        <w:rPr>
          <w:rFonts w:cs="Courier New"/>
          <w:i/>
          <w:sz w:val="22"/>
          <w:szCs w:val="22"/>
          <w:lang w:eastAsia="en-GB" w:bidi="ar-SA"/>
        </w:rPr>
        <w:t xml:space="preserve">à la remise de l’offre. </w:t>
      </w:r>
    </w:p>
    <w:p w14:paraId="5F7238C9" w14:textId="77777777" w:rsidR="00043F12" w:rsidRPr="00B20624" w:rsidRDefault="00043F12" w:rsidP="001B4457">
      <w:pPr>
        <w:pStyle w:val="PlainText"/>
        <w:jc w:val="both"/>
        <w:rPr>
          <w:rFonts w:ascii="Optima" w:hAnsi="Optima" w:cs="Times New Roman"/>
          <w:sz w:val="22"/>
        </w:rPr>
      </w:pPr>
    </w:p>
    <w:p w14:paraId="3BF96098" w14:textId="77777777" w:rsidR="00371DE0" w:rsidRDefault="00371DE0" w:rsidP="001B4457">
      <w:pPr>
        <w:pStyle w:val="PlainText"/>
        <w:jc w:val="both"/>
        <w:rPr>
          <w:rFonts w:ascii="Optima" w:hAnsi="Optima" w:cs="Times New Roman"/>
          <w:sz w:val="22"/>
        </w:rPr>
      </w:pPr>
    </w:p>
    <w:p w14:paraId="68FB7E6F" w14:textId="77777777" w:rsidR="00043F12" w:rsidRPr="00043F12" w:rsidRDefault="0022134B" w:rsidP="00043F12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  <w:r>
        <w:rPr>
          <w:rFonts w:cs="Courier New"/>
          <w:sz w:val="22"/>
          <w:szCs w:val="22"/>
          <w:lang w:eastAsia="en-GB" w:bidi="ar-SA"/>
        </w:rPr>
        <w:t>Je soussigné</w:t>
      </w:r>
      <w:r w:rsidR="00043F12" w:rsidRPr="00043F12">
        <w:rPr>
          <w:rFonts w:cs="Courier New"/>
          <w:sz w:val="22"/>
          <w:szCs w:val="22"/>
          <w:lang w:eastAsia="en-GB" w:bidi="ar-SA"/>
        </w:rPr>
        <w:t>(e)</w:t>
      </w:r>
    </w:p>
    <w:p w14:paraId="132E52A7" w14:textId="77777777" w:rsidR="00043F12" w:rsidRDefault="00043F12" w:rsidP="001B4457">
      <w:pPr>
        <w:pStyle w:val="PlainText"/>
        <w:jc w:val="both"/>
        <w:rPr>
          <w:rFonts w:ascii="Optima" w:hAnsi="Optima" w:cs="Times New Roman"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62"/>
      </w:tblGrid>
      <w:tr w:rsidR="00043F12" w:rsidRPr="00125CC7" w14:paraId="62332E1C" w14:textId="77777777" w:rsidTr="00043F12">
        <w:tc>
          <w:tcPr>
            <w:tcW w:w="4077" w:type="dxa"/>
            <w:shd w:val="clear" w:color="auto" w:fill="D9D9D9"/>
          </w:tcPr>
          <w:p w14:paraId="73257A7A" w14:textId="77777777" w:rsidR="00043F12" w:rsidRPr="00125CC7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Nom </w:t>
            </w:r>
          </w:p>
        </w:tc>
        <w:tc>
          <w:tcPr>
            <w:tcW w:w="5562" w:type="dxa"/>
            <w:shd w:val="clear" w:color="auto" w:fill="auto"/>
          </w:tcPr>
          <w:p w14:paraId="7FD881CB" w14:textId="77777777" w:rsidR="00043F12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2FF8431B" w14:textId="77777777" w:rsidR="00371DE0" w:rsidRPr="00125CC7" w:rsidRDefault="00371DE0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20624" w:rsidRPr="00125CC7" w14:paraId="5B6C66A2" w14:textId="77777777" w:rsidTr="00043F12">
        <w:tc>
          <w:tcPr>
            <w:tcW w:w="4077" w:type="dxa"/>
            <w:shd w:val="clear" w:color="auto" w:fill="D9D9D9"/>
          </w:tcPr>
          <w:p w14:paraId="607CD710" w14:textId="77777777" w:rsidR="00B20624" w:rsidRDefault="00B20624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Coordonnées </w:t>
            </w:r>
          </w:p>
          <w:p w14:paraId="30537A6C" w14:textId="77777777" w:rsidR="00B20624" w:rsidRDefault="00B20624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5562" w:type="dxa"/>
            <w:shd w:val="clear" w:color="auto" w:fill="auto"/>
          </w:tcPr>
          <w:p w14:paraId="0D8C5382" w14:textId="77777777" w:rsidR="00B20624" w:rsidRDefault="00B20624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3F12" w:rsidRPr="00125CC7" w14:paraId="24BFD40C" w14:textId="77777777" w:rsidTr="00043F12">
        <w:tc>
          <w:tcPr>
            <w:tcW w:w="4077" w:type="dxa"/>
            <w:shd w:val="clear" w:color="auto" w:fill="D9D9D9"/>
          </w:tcPr>
          <w:p w14:paraId="68AA4ED5" w14:textId="77777777" w:rsidR="00043F12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Nationalité </w:t>
            </w:r>
          </w:p>
        </w:tc>
        <w:tc>
          <w:tcPr>
            <w:tcW w:w="5562" w:type="dxa"/>
            <w:shd w:val="clear" w:color="auto" w:fill="auto"/>
          </w:tcPr>
          <w:p w14:paraId="689F367D" w14:textId="77777777" w:rsidR="00043F12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EFA55F1" w14:textId="77777777" w:rsidR="00371DE0" w:rsidRPr="00125CC7" w:rsidRDefault="00371DE0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3F12" w:rsidRPr="00125CC7" w14:paraId="6F1648CE" w14:textId="77777777" w:rsidTr="00043F12">
        <w:tc>
          <w:tcPr>
            <w:tcW w:w="4077" w:type="dxa"/>
            <w:shd w:val="clear" w:color="auto" w:fill="D9D9D9"/>
          </w:tcPr>
          <w:p w14:paraId="6E368D80" w14:textId="77777777" w:rsidR="00043F12" w:rsidRPr="00125CC7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N° carte d’identité ou passeport</w:t>
            </w:r>
          </w:p>
        </w:tc>
        <w:tc>
          <w:tcPr>
            <w:tcW w:w="5562" w:type="dxa"/>
            <w:shd w:val="clear" w:color="auto" w:fill="auto"/>
          </w:tcPr>
          <w:p w14:paraId="3DDF49BB" w14:textId="77777777" w:rsidR="00043F12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A1C69DE" w14:textId="77777777" w:rsidR="00371DE0" w:rsidRPr="00125CC7" w:rsidRDefault="00371DE0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44F3FAE6" w14:textId="77777777" w:rsidR="0022134B" w:rsidRDefault="0022134B" w:rsidP="0022134B">
      <w:pPr>
        <w:rPr>
          <w:lang w:eastAsia="en-GB" w:bidi="ar-SA"/>
        </w:rPr>
      </w:pPr>
    </w:p>
    <w:p w14:paraId="5EED3154" w14:textId="77777777" w:rsidR="00B20624" w:rsidRPr="00B20624" w:rsidRDefault="00B20624" w:rsidP="00B20624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  <w:r w:rsidRPr="00B20624">
        <w:rPr>
          <w:rFonts w:cs="Courier New"/>
          <w:sz w:val="22"/>
          <w:szCs w:val="22"/>
          <w:lang w:eastAsia="en-GB" w:bidi="ar-SA"/>
        </w:rPr>
        <w:t xml:space="preserve">Représentant la société : </w:t>
      </w:r>
    </w:p>
    <w:p w14:paraId="4C8A534F" w14:textId="77777777" w:rsidR="00B20624" w:rsidRDefault="00B20624" w:rsidP="0022134B">
      <w:pPr>
        <w:rPr>
          <w:lang w:eastAsia="en-GB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62"/>
      </w:tblGrid>
      <w:tr w:rsidR="00B20624" w:rsidRPr="00125CC7" w14:paraId="32DC41D9" w14:textId="77777777" w:rsidTr="00ED7158">
        <w:tc>
          <w:tcPr>
            <w:tcW w:w="4077" w:type="dxa"/>
            <w:shd w:val="clear" w:color="auto" w:fill="D9D9D9"/>
          </w:tcPr>
          <w:p w14:paraId="71AAD7D6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Nom </w:t>
            </w:r>
          </w:p>
        </w:tc>
        <w:tc>
          <w:tcPr>
            <w:tcW w:w="5562" w:type="dxa"/>
            <w:shd w:val="clear" w:color="auto" w:fill="auto"/>
          </w:tcPr>
          <w:p w14:paraId="42271A4A" w14:textId="77777777" w:rsidR="00B20624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12851EF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20624" w:rsidRPr="00125CC7" w14:paraId="081B4BA4" w14:textId="77777777" w:rsidTr="00ED7158">
        <w:tc>
          <w:tcPr>
            <w:tcW w:w="4077" w:type="dxa"/>
            <w:shd w:val="clear" w:color="auto" w:fill="D9D9D9"/>
          </w:tcPr>
          <w:p w14:paraId="46D6FDC5" w14:textId="77777777" w:rsidR="00B20624" w:rsidRPr="00125CC7" w:rsidRDefault="00B20624" w:rsidP="00B20624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Adresse du siège </w:t>
            </w:r>
          </w:p>
        </w:tc>
        <w:tc>
          <w:tcPr>
            <w:tcW w:w="5562" w:type="dxa"/>
            <w:shd w:val="clear" w:color="auto" w:fill="auto"/>
          </w:tcPr>
          <w:p w14:paraId="40D24389" w14:textId="77777777" w:rsidR="00B20624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5D75B7DC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20624" w:rsidRPr="00125CC7" w14:paraId="18F3D071" w14:textId="77777777" w:rsidTr="00ED7158">
        <w:tc>
          <w:tcPr>
            <w:tcW w:w="4077" w:type="dxa"/>
            <w:shd w:val="clear" w:color="auto" w:fill="D9D9D9"/>
          </w:tcPr>
          <w:p w14:paraId="1A318874" w14:textId="77777777" w:rsidR="00B20624" w:rsidRPr="00FD63F0" w:rsidRDefault="00B20624" w:rsidP="00B20624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  <w:r w:rsidRPr="00FD63F0">
              <w:rPr>
                <w:rFonts w:ascii="Times New Roman" w:hAnsi="Times New Roman"/>
                <w:b w:val="0"/>
                <w:sz w:val="22"/>
              </w:rPr>
              <w:t xml:space="preserve">Coordonnées </w:t>
            </w:r>
          </w:p>
        </w:tc>
        <w:tc>
          <w:tcPr>
            <w:tcW w:w="5562" w:type="dxa"/>
            <w:shd w:val="clear" w:color="auto" w:fill="auto"/>
          </w:tcPr>
          <w:p w14:paraId="794C949E" w14:textId="77777777" w:rsidR="00B20624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09EE605F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20624" w:rsidRPr="00125CC7" w14:paraId="75F4F376" w14:textId="77777777" w:rsidTr="00ED7158">
        <w:tc>
          <w:tcPr>
            <w:tcW w:w="4077" w:type="dxa"/>
            <w:shd w:val="clear" w:color="auto" w:fill="D9D9D9"/>
          </w:tcPr>
          <w:p w14:paraId="5C902DCE" w14:textId="77777777" w:rsidR="00B20624" w:rsidRPr="00FD63F0" w:rsidRDefault="00B20624" w:rsidP="00B20624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D63F0">
              <w:rPr>
                <w:rFonts w:ascii="Times New Roman" w:hAnsi="Times New Roman"/>
                <w:b w:val="0"/>
                <w:sz w:val="22"/>
              </w:rPr>
              <w:t xml:space="preserve">N° d’enregistrement au registre de commerce </w:t>
            </w:r>
          </w:p>
        </w:tc>
        <w:tc>
          <w:tcPr>
            <w:tcW w:w="5562" w:type="dxa"/>
            <w:shd w:val="clear" w:color="auto" w:fill="auto"/>
          </w:tcPr>
          <w:p w14:paraId="223A1EDD" w14:textId="77777777" w:rsidR="00B20624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2ABED4C3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12CDFAA" w14:textId="77777777" w:rsidR="00B20624" w:rsidRDefault="00B20624" w:rsidP="0022134B">
      <w:pPr>
        <w:rPr>
          <w:lang w:eastAsia="en-GB" w:bidi="ar-SA"/>
        </w:rPr>
      </w:pPr>
    </w:p>
    <w:p w14:paraId="418D68E1" w14:textId="77777777" w:rsidR="00B20624" w:rsidRPr="00B20624" w:rsidRDefault="00B20624" w:rsidP="0022134B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043F12">
        <w:rPr>
          <w:sz w:val="22"/>
          <w:szCs w:val="22"/>
        </w:rPr>
        <w:t>éclare</w:t>
      </w:r>
      <w:r w:rsidRPr="00B20624">
        <w:rPr>
          <w:sz w:val="22"/>
          <w:szCs w:val="22"/>
        </w:rPr>
        <w:t xml:space="preserve"> que : </w:t>
      </w:r>
    </w:p>
    <w:p w14:paraId="68FD5DB2" w14:textId="77777777" w:rsidR="00B20624" w:rsidRPr="00713443" w:rsidRDefault="00B20624" w:rsidP="0022134B"/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8"/>
        <w:gridCol w:w="811"/>
        <w:gridCol w:w="878"/>
      </w:tblGrid>
      <w:tr w:rsidR="00042CCD" w14:paraId="0F4341D3" w14:textId="77777777" w:rsidTr="00B20624">
        <w:tc>
          <w:tcPr>
            <w:tcW w:w="7958" w:type="dxa"/>
            <w:shd w:val="clear" w:color="auto" w:fill="auto"/>
          </w:tcPr>
          <w:p w14:paraId="5B006D53" w14:textId="77777777" w:rsidR="00042CCD" w:rsidRPr="00043F12" w:rsidRDefault="00B20624" w:rsidP="00B20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société se trouve pas </w:t>
            </w:r>
            <w:r w:rsidRPr="00043F12">
              <w:rPr>
                <w:sz w:val="22"/>
                <w:szCs w:val="22"/>
              </w:rPr>
              <w:t>dans une des situations suivantes:</w:t>
            </w:r>
          </w:p>
        </w:tc>
        <w:tc>
          <w:tcPr>
            <w:tcW w:w="811" w:type="dxa"/>
            <w:shd w:val="clear" w:color="auto" w:fill="D9D9D9"/>
          </w:tcPr>
          <w:p w14:paraId="3A6EE610" w14:textId="77777777" w:rsidR="00042CCD" w:rsidRPr="00043F12" w:rsidRDefault="00043F12" w:rsidP="00043F12">
            <w:pPr>
              <w:spacing w:before="40" w:after="40"/>
              <w:ind w:left="142"/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878" w:type="dxa"/>
            <w:shd w:val="clear" w:color="auto" w:fill="D9D9D9"/>
          </w:tcPr>
          <w:p w14:paraId="4B7CD6A4" w14:textId="77777777" w:rsidR="00042CCD" w:rsidRPr="00043F12" w:rsidRDefault="00042CCD" w:rsidP="00043F12">
            <w:pPr>
              <w:spacing w:before="40" w:after="40"/>
              <w:ind w:left="142"/>
              <w:jc w:val="both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t>N</w:t>
            </w:r>
            <w:r w:rsidR="00043F12">
              <w:rPr>
                <w:sz w:val="22"/>
                <w:szCs w:val="22"/>
              </w:rPr>
              <w:t>on</w:t>
            </w:r>
          </w:p>
        </w:tc>
      </w:tr>
      <w:tr w:rsidR="00042CCD" w14:paraId="055E5963" w14:textId="77777777" w:rsidTr="00DC0033">
        <w:tc>
          <w:tcPr>
            <w:tcW w:w="7958" w:type="dxa"/>
            <w:shd w:val="clear" w:color="auto" w:fill="D9D9D9"/>
          </w:tcPr>
          <w:p w14:paraId="2240F2E0" w14:textId="77777777" w:rsidR="00042CCD" w:rsidRPr="00043F12" w:rsidRDefault="00043F12" w:rsidP="00043F12">
            <w:pPr>
              <w:pStyle w:val="Text1"/>
              <w:numPr>
                <w:ilvl w:val="0"/>
                <w:numId w:val="2"/>
              </w:numPr>
              <w:spacing w:before="40" w:after="40"/>
              <w:rPr>
                <w:noProof/>
                <w:sz w:val="22"/>
              </w:rPr>
            </w:pPr>
            <w:r>
              <w:rPr>
                <w:sz w:val="22"/>
              </w:rPr>
              <w:t>Etre en état de faillite ou faire</w:t>
            </w:r>
            <w:r w:rsidR="00042CCD" w:rsidRPr="00043F12">
              <w:rPr>
                <w:sz w:val="22"/>
              </w:rPr>
              <w:t xml:space="preserve"> l’objet d’une procédure d’insolvabilité ou de liquidation, </w:t>
            </w:r>
            <w:r>
              <w:rPr>
                <w:sz w:val="22"/>
              </w:rPr>
              <w:t xml:space="preserve">être placé sous </w:t>
            </w:r>
            <w:r w:rsidR="00042CCD" w:rsidRPr="00043F12">
              <w:rPr>
                <w:sz w:val="22"/>
              </w:rPr>
              <w:t>administration judiciaire</w:t>
            </w:r>
            <w:r>
              <w:rPr>
                <w:sz w:val="22"/>
              </w:rPr>
              <w:t xml:space="preserve"> de mes biens</w:t>
            </w:r>
            <w:r w:rsidR="00042CCD" w:rsidRPr="00043F12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avoir </w:t>
            </w:r>
            <w:r w:rsidR="00042CCD" w:rsidRPr="00043F12">
              <w:rPr>
                <w:sz w:val="22"/>
              </w:rPr>
              <w:t xml:space="preserve">conclu un concordat préventif, </w:t>
            </w:r>
            <w:r>
              <w:rPr>
                <w:sz w:val="22"/>
              </w:rPr>
              <w:t xml:space="preserve">être </w:t>
            </w:r>
            <w:r w:rsidR="00042CCD" w:rsidRPr="00043F12">
              <w:rPr>
                <w:sz w:val="22"/>
              </w:rPr>
              <w:t>en état de cessation d’activités</w:t>
            </w:r>
            <w:r>
              <w:rPr>
                <w:sz w:val="22"/>
              </w:rPr>
              <w:t xml:space="preserve"> </w:t>
            </w:r>
            <w:r w:rsidR="00042CCD" w:rsidRPr="00043F12">
              <w:rPr>
                <w:sz w:val="22"/>
              </w:rPr>
              <w:t>;</w:t>
            </w:r>
          </w:p>
        </w:tc>
        <w:tc>
          <w:tcPr>
            <w:tcW w:w="811" w:type="dxa"/>
            <w:shd w:val="clear" w:color="auto" w:fill="auto"/>
          </w:tcPr>
          <w:p w14:paraId="30B25032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43BB5951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359EC045" w14:textId="77777777" w:rsidTr="00DC0033">
        <w:tc>
          <w:tcPr>
            <w:tcW w:w="7958" w:type="dxa"/>
            <w:shd w:val="clear" w:color="auto" w:fill="D9D9D9"/>
          </w:tcPr>
          <w:p w14:paraId="0F97E018" w14:textId="77777777" w:rsidR="00042CCD" w:rsidRPr="00043F12" w:rsidRDefault="00043F12" w:rsidP="00043F12">
            <w:pPr>
              <w:pStyle w:val="Text1"/>
              <w:numPr>
                <w:ilvl w:val="0"/>
                <w:numId w:val="2"/>
              </w:numPr>
              <w:spacing w:before="40" w:after="40"/>
              <w:rPr>
                <w:noProof/>
                <w:sz w:val="22"/>
              </w:rPr>
            </w:pPr>
            <w:r>
              <w:rPr>
                <w:sz w:val="22"/>
              </w:rPr>
              <w:t xml:space="preserve">Avoir été condamné par un jugement </w:t>
            </w:r>
            <w:r w:rsidR="00042CCD" w:rsidRPr="00043F12">
              <w:rPr>
                <w:sz w:val="22"/>
              </w:rPr>
              <w:t xml:space="preserve">définitif ou une décision administrative </w:t>
            </w:r>
            <w:r>
              <w:rPr>
                <w:sz w:val="22"/>
              </w:rPr>
              <w:t>concernant le respect des mes</w:t>
            </w:r>
            <w:r w:rsidR="00042CCD" w:rsidRPr="00043F12">
              <w:rPr>
                <w:sz w:val="22"/>
              </w:rPr>
              <w:t xml:space="preserve"> obligations relatives au paiement des impôts ou des cotisations de sécurité sociale</w:t>
            </w:r>
            <w:r>
              <w:rPr>
                <w:sz w:val="22"/>
              </w:rPr>
              <w:t xml:space="preserve"> </w:t>
            </w:r>
            <w:r w:rsidR="00042CCD" w:rsidRPr="00043F12">
              <w:rPr>
                <w:sz w:val="22"/>
              </w:rPr>
              <w:t>;</w:t>
            </w:r>
          </w:p>
        </w:tc>
        <w:tc>
          <w:tcPr>
            <w:tcW w:w="811" w:type="dxa"/>
            <w:shd w:val="clear" w:color="auto" w:fill="auto"/>
          </w:tcPr>
          <w:p w14:paraId="507CA3E0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78" w:type="dxa"/>
            <w:shd w:val="clear" w:color="auto" w:fill="auto"/>
          </w:tcPr>
          <w:p w14:paraId="58A7BA31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46E114AE" w14:textId="77777777" w:rsidTr="00DC0033">
        <w:tc>
          <w:tcPr>
            <w:tcW w:w="7958" w:type="dxa"/>
            <w:shd w:val="clear" w:color="auto" w:fill="D9D9D9"/>
          </w:tcPr>
          <w:p w14:paraId="2642E212" w14:textId="77777777" w:rsidR="00042CCD" w:rsidRPr="00043F12" w:rsidRDefault="00043F12" w:rsidP="00043F12">
            <w:pPr>
              <w:pStyle w:val="Text1"/>
              <w:numPr>
                <w:ilvl w:val="0"/>
                <w:numId w:val="2"/>
              </w:numPr>
              <w:spacing w:before="40" w:after="40"/>
              <w:rPr>
                <w:noProof/>
                <w:sz w:val="22"/>
              </w:rPr>
            </w:pPr>
            <w:r>
              <w:rPr>
                <w:sz w:val="22"/>
              </w:rPr>
              <w:t xml:space="preserve">Avoir été condamné </w:t>
            </w:r>
            <w:r w:rsidR="00042CCD" w:rsidRPr="00043F12">
              <w:rPr>
                <w:sz w:val="22"/>
              </w:rPr>
              <w:t xml:space="preserve">par un jugement définitif ou une décision administrative </w:t>
            </w:r>
            <w:r>
              <w:rPr>
                <w:sz w:val="22"/>
              </w:rPr>
              <w:t xml:space="preserve">concernant </w:t>
            </w:r>
            <w:r w:rsidR="00042CCD" w:rsidRPr="00043F12">
              <w:rPr>
                <w:sz w:val="22"/>
              </w:rPr>
              <w:t>une faute professionnelle grave en ayant violé des dispositions législatives ou</w:t>
            </w:r>
            <w:r>
              <w:rPr>
                <w:sz w:val="22"/>
              </w:rPr>
              <w:t xml:space="preserve"> réglementaires applicables ou les normes de déontologie de m</w:t>
            </w:r>
            <w:r w:rsidR="00042CCD" w:rsidRPr="00043F12">
              <w:rPr>
                <w:sz w:val="22"/>
              </w:rPr>
              <w:t xml:space="preserve">a profession, ou en ayant </w:t>
            </w:r>
            <w:r>
              <w:rPr>
                <w:sz w:val="22"/>
              </w:rPr>
              <w:t xml:space="preserve">commis </w:t>
            </w:r>
            <w:r w:rsidR="00042CCD" w:rsidRPr="00043F12">
              <w:rPr>
                <w:sz w:val="22"/>
              </w:rPr>
              <w:t>une négligence grave, y compris en particulier l’une des conduites suivantes</w:t>
            </w:r>
            <w:r w:rsidR="00144E0B">
              <w:rPr>
                <w:sz w:val="22"/>
              </w:rPr>
              <w:t xml:space="preserve"> </w:t>
            </w:r>
            <w:r w:rsidR="00042CCD" w:rsidRPr="00043F12">
              <w:rPr>
                <w:sz w:val="22"/>
              </w:rPr>
              <w:t>: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6EE79F8F" w14:textId="77777777" w:rsidR="00042CCD" w:rsidRPr="00043F12" w:rsidRDefault="00042CCD" w:rsidP="00043F12">
            <w:pPr>
              <w:spacing w:before="240" w:after="120"/>
              <w:jc w:val="both"/>
              <w:rPr>
                <w:noProof/>
                <w:sz w:val="22"/>
                <w:szCs w:val="22"/>
              </w:rPr>
            </w:pPr>
          </w:p>
        </w:tc>
      </w:tr>
      <w:tr w:rsidR="00042CCD" w:rsidRPr="00144E0B" w14:paraId="25E0C099" w14:textId="77777777" w:rsidTr="00DC0033">
        <w:tc>
          <w:tcPr>
            <w:tcW w:w="7958" w:type="dxa"/>
            <w:shd w:val="clear" w:color="auto" w:fill="D9D9D9"/>
          </w:tcPr>
          <w:p w14:paraId="43E3280F" w14:textId="77777777" w:rsidR="00042CCD" w:rsidRPr="00043F12" w:rsidRDefault="00042CCD" w:rsidP="00D76730">
            <w:pPr>
              <w:pStyle w:val="Text1"/>
              <w:spacing w:before="40" w:after="0"/>
              <w:ind w:left="0"/>
              <w:jc w:val="left"/>
              <w:rPr>
                <w:sz w:val="22"/>
              </w:rPr>
            </w:pPr>
            <w:bookmarkStart w:id="1" w:name="_DV_C368"/>
            <w:r w:rsidRPr="00144E0B">
              <w:rPr>
                <w:sz w:val="22"/>
              </w:rPr>
              <w:t xml:space="preserve">i) présentation frauduleuse ou par négligence de fausse déclaration </w:t>
            </w:r>
            <w:r w:rsidR="00D76730">
              <w:rPr>
                <w:sz w:val="22"/>
              </w:rPr>
              <w:t xml:space="preserve">concernant </w:t>
            </w:r>
            <w:r w:rsidRPr="00144E0B">
              <w:rPr>
                <w:sz w:val="22"/>
              </w:rPr>
              <w:t>l’abse</w:t>
            </w:r>
            <w:r w:rsidR="0022134B">
              <w:rPr>
                <w:sz w:val="22"/>
              </w:rPr>
              <w:t>nce de motifs d’exclusion ou le</w:t>
            </w:r>
            <w:r w:rsidR="00D76730">
              <w:rPr>
                <w:sz w:val="22"/>
              </w:rPr>
              <w:t xml:space="preserve"> </w:t>
            </w:r>
            <w:r w:rsidRPr="00144E0B">
              <w:rPr>
                <w:sz w:val="22"/>
              </w:rPr>
              <w:t>respect des critères d’éligibilité ou de sélection</w:t>
            </w:r>
            <w:r w:rsidR="00144E0B">
              <w:rPr>
                <w:sz w:val="22"/>
              </w:rPr>
              <w:t> </w:t>
            </w:r>
            <w:bookmarkEnd w:id="1"/>
            <w:r w:rsidR="00144E0B">
              <w:rPr>
                <w:sz w:val="22"/>
              </w:rPr>
              <w:t>;</w:t>
            </w:r>
          </w:p>
        </w:tc>
        <w:tc>
          <w:tcPr>
            <w:tcW w:w="811" w:type="dxa"/>
            <w:shd w:val="clear" w:color="auto" w:fill="auto"/>
          </w:tcPr>
          <w:p w14:paraId="7C84A0E9" w14:textId="77777777" w:rsidR="00042CCD" w:rsidRPr="00144E0B" w:rsidRDefault="00042CCD" w:rsidP="0022134B">
            <w:pPr>
              <w:spacing w:before="240" w:after="120"/>
              <w:jc w:val="center"/>
              <w:rPr>
                <w:rFonts w:eastAsia="Calibri"/>
                <w:sz w:val="22"/>
                <w:szCs w:val="22"/>
                <w:lang w:eastAsia="en-US" w:bidi="ar-SA"/>
              </w:rPr>
            </w:pP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instrText xml:space="preserve"> FORMCHECKBOX </w:instrText>
            </w:r>
            <w:r w:rsidR="00CB417D">
              <w:rPr>
                <w:rFonts w:eastAsia="Calibri"/>
                <w:sz w:val="22"/>
                <w:szCs w:val="22"/>
                <w:lang w:eastAsia="en-US" w:bidi="ar-SA"/>
              </w:rPr>
            </w:r>
            <w:r w:rsidR="00CB417D">
              <w:rPr>
                <w:rFonts w:eastAsia="Calibri"/>
                <w:sz w:val="22"/>
                <w:szCs w:val="22"/>
                <w:lang w:eastAsia="en-US" w:bidi="ar-SA"/>
              </w:rPr>
              <w:fldChar w:fldCharType="separate"/>
            </w: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071E0635" w14:textId="77777777" w:rsidR="00042CCD" w:rsidRPr="00144E0B" w:rsidRDefault="00042CCD" w:rsidP="0022134B">
            <w:pPr>
              <w:spacing w:before="240" w:after="120"/>
              <w:jc w:val="center"/>
              <w:rPr>
                <w:rFonts w:eastAsia="Calibri"/>
                <w:sz w:val="22"/>
                <w:szCs w:val="22"/>
                <w:lang w:eastAsia="en-US" w:bidi="ar-SA"/>
              </w:rPr>
            </w:pP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instrText xml:space="preserve"> FORMCHECKBOX </w:instrText>
            </w:r>
            <w:r w:rsidR="00CB417D">
              <w:rPr>
                <w:rFonts w:eastAsia="Calibri"/>
                <w:sz w:val="22"/>
                <w:szCs w:val="22"/>
                <w:lang w:eastAsia="en-US" w:bidi="ar-SA"/>
              </w:rPr>
            </w:r>
            <w:r w:rsidR="00CB417D">
              <w:rPr>
                <w:rFonts w:eastAsia="Calibri"/>
                <w:sz w:val="22"/>
                <w:szCs w:val="22"/>
                <w:lang w:eastAsia="en-US" w:bidi="ar-SA"/>
              </w:rPr>
              <w:fldChar w:fldCharType="separate"/>
            </w: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fldChar w:fldCharType="end"/>
            </w:r>
          </w:p>
        </w:tc>
      </w:tr>
      <w:tr w:rsidR="00042CCD" w14:paraId="7A7DFF11" w14:textId="77777777" w:rsidTr="00DC0033">
        <w:trPr>
          <w:trHeight w:val="362"/>
        </w:trPr>
        <w:tc>
          <w:tcPr>
            <w:tcW w:w="7958" w:type="dxa"/>
            <w:shd w:val="clear" w:color="auto" w:fill="D9D9D9"/>
          </w:tcPr>
          <w:p w14:paraId="3A4980E7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2" w:name="_DV_C369"/>
            <w:r w:rsidRPr="00043F12">
              <w:rPr>
                <w:color w:val="000000"/>
                <w:sz w:val="22"/>
              </w:rPr>
              <w:lastRenderedPageBreak/>
              <w:t>ii) conclusion d’un accord avec d’autres personnes en vue de fausser la concurrence</w:t>
            </w:r>
            <w:bookmarkEnd w:id="2"/>
          </w:p>
        </w:tc>
        <w:tc>
          <w:tcPr>
            <w:tcW w:w="811" w:type="dxa"/>
            <w:shd w:val="clear" w:color="auto" w:fill="auto"/>
          </w:tcPr>
          <w:p w14:paraId="30E2F729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0E30A030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526ED8F4" w14:textId="77777777" w:rsidTr="00DC0033">
        <w:tc>
          <w:tcPr>
            <w:tcW w:w="7958" w:type="dxa"/>
            <w:shd w:val="clear" w:color="auto" w:fill="D9D9D9"/>
          </w:tcPr>
          <w:p w14:paraId="4EAF20C4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3" w:name="_DV_C371"/>
            <w:r w:rsidRPr="00043F12">
              <w:rPr>
                <w:color w:val="000000"/>
                <w:sz w:val="22"/>
              </w:rPr>
              <w:t>iii) violation de droits de propriété intellectuelle</w:t>
            </w:r>
            <w:bookmarkEnd w:id="3"/>
            <w:r w:rsidR="00144E0B">
              <w:rPr>
                <w:color w:val="000000"/>
                <w:sz w:val="22"/>
              </w:rPr>
              <w:t> ;</w:t>
            </w:r>
          </w:p>
        </w:tc>
        <w:tc>
          <w:tcPr>
            <w:tcW w:w="811" w:type="dxa"/>
            <w:shd w:val="clear" w:color="auto" w:fill="auto"/>
          </w:tcPr>
          <w:p w14:paraId="2F88E721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3217B45B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6A7D52DB" w14:textId="77777777" w:rsidTr="00DC0033">
        <w:tc>
          <w:tcPr>
            <w:tcW w:w="7958" w:type="dxa"/>
            <w:shd w:val="clear" w:color="auto" w:fill="D9D9D9"/>
          </w:tcPr>
          <w:p w14:paraId="0185F6F0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4" w:name="_DV_C372"/>
            <w:r w:rsidRPr="00043F12">
              <w:rPr>
                <w:color w:val="000000"/>
                <w:sz w:val="22"/>
              </w:rPr>
              <w:t>iv) tentative d’influer sur le pouvoir adjudicateur lors de la procédure d’attribution</w:t>
            </w:r>
            <w:bookmarkEnd w:id="4"/>
            <w:r w:rsidR="00144E0B">
              <w:rPr>
                <w:color w:val="000000"/>
                <w:sz w:val="22"/>
              </w:rPr>
              <w:t> ;</w:t>
            </w:r>
          </w:p>
        </w:tc>
        <w:tc>
          <w:tcPr>
            <w:tcW w:w="811" w:type="dxa"/>
            <w:shd w:val="clear" w:color="auto" w:fill="auto"/>
          </w:tcPr>
          <w:p w14:paraId="0B5F170E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5A041A99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021E69C0" w14:textId="77777777" w:rsidTr="00DC0033">
        <w:tc>
          <w:tcPr>
            <w:tcW w:w="7958" w:type="dxa"/>
            <w:shd w:val="clear" w:color="auto" w:fill="D9D9D9"/>
          </w:tcPr>
          <w:p w14:paraId="64E09A09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color w:val="000000"/>
                <w:sz w:val="22"/>
              </w:rPr>
            </w:pPr>
            <w:bookmarkStart w:id="5" w:name="_DV_C373"/>
            <w:r w:rsidRPr="00043F12">
              <w:rPr>
                <w:sz w:val="22"/>
              </w:rPr>
              <w:t>v) tentative d’obtenir des informations confidentielles susceptibles de donner un avantage indu lors de la procédure d’attribution</w:t>
            </w:r>
            <w:r w:rsidR="00144E0B">
              <w:rPr>
                <w:sz w:val="22"/>
              </w:rPr>
              <w:t xml:space="preserve"> </w:t>
            </w:r>
            <w:r w:rsidRPr="00043F12">
              <w:rPr>
                <w:sz w:val="22"/>
              </w:rPr>
              <w:t>;</w:t>
            </w:r>
            <w:bookmarkEnd w:id="5"/>
            <w:r w:rsidRPr="00043F12">
              <w:rPr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811" w:type="dxa"/>
            <w:shd w:val="clear" w:color="auto" w:fill="auto"/>
          </w:tcPr>
          <w:p w14:paraId="17823C7D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7A574C7E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3408EBA1" w14:textId="77777777" w:rsidTr="00DC0033">
        <w:tc>
          <w:tcPr>
            <w:tcW w:w="7958" w:type="dxa"/>
            <w:shd w:val="clear" w:color="auto" w:fill="D9D9D9"/>
          </w:tcPr>
          <w:p w14:paraId="63CB947C" w14:textId="77777777" w:rsidR="00042CCD" w:rsidRPr="00043F12" w:rsidRDefault="00042CCD" w:rsidP="00D76730">
            <w:pPr>
              <w:pStyle w:val="Text1"/>
              <w:numPr>
                <w:ilvl w:val="0"/>
                <w:numId w:val="2"/>
              </w:numPr>
              <w:spacing w:before="40" w:after="40"/>
              <w:ind w:left="357" w:hanging="357"/>
              <w:rPr>
                <w:color w:val="000000"/>
                <w:sz w:val="22"/>
              </w:rPr>
            </w:pPr>
            <w:r w:rsidRPr="00043F12">
              <w:rPr>
                <w:sz w:val="22"/>
              </w:rPr>
              <w:t xml:space="preserve">il a été établi par un jugement définitif que </w:t>
            </w:r>
            <w:r w:rsidR="00D76730">
              <w:rPr>
                <w:sz w:val="22"/>
              </w:rPr>
              <w:t xml:space="preserve">je/elle suis/est </w:t>
            </w:r>
            <w:r w:rsidRPr="00043F12">
              <w:rPr>
                <w:sz w:val="22"/>
              </w:rPr>
              <w:t>coupable de l’un des faits suivants: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140C398F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</w:p>
        </w:tc>
      </w:tr>
      <w:tr w:rsidR="00042CCD" w14:paraId="39BF4E1D" w14:textId="77777777" w:rsidTr="00DC0033">
        <w:tc>
          <w:tcPr>
            <w:tcW w:w="7958" w:type="dxa"/>
            <w:shd w:val="clear" w:color="auto" w:fill="D9D9D9"/>
          </w:tcPr>
          <w:p w14:paraId="554460AB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r w:rsidRPr="00043F12">
              <w:rPr>
                <w:sz w:val="22"/>
              </w:rPr>
              <w:t xml:space="preserve">i) la fraude </w:t>
            </w:r>
            <w:r w:rsidR="00144E0B">
              <w:rPr>
                <w:sz w:val="22"/>
              </w:rPr>
              <w:t xml:space="preserve">au détriment des </w:t>
            </w:r>
            <w:r w:rsidRPr="00043F12">
              <w:rPr>
                <w:sz w:val="22"/>
              </w:rPr>
              <w:t>intérêts financiers de</w:t>
            </w:r>
            <w:r w:rsidR="00144E0B">
              <w:rPr>
                <w:sz w:val="22"/>
              </w:rPr>
              <w:t xml:space="preserve"> l’Union européenne </w:t>
            </w:r>
          </w:p>
        </w:tc>
        <w:tc>
          <w:tcPr>
            <w:tcW w:w="811" w:type="dxa"/>
            <w:shd w:val="clear" w:color="auto" w:fill="auto"/>
          </w:tcPr>
          <w:p w14:paraId="3B3D7084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3F123D1D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4A1C9FC3" w14:textId="77777777" w:rsidTr="00DC0033">
        <w:tc>
          <w:tcPr>
            <w:tcW w:w="7958" w:type="dxa"/>
            <w:shd w:val="clear" w:color="auto" w:fill="D9D9D9"/>
          </w:tcPr>
          <w:p w14:paraId="7B247A6F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6" w:name="_DV_C379"/>
            <w:r w:rsidRPr="00043F12">
              <w:rPr>
                <w:sz w:val="22"/>
              </w:rPr>
              <w:t>ii) la corruption</w:t>
            </w:r>
            <w:r w:rsidR="00144E0B">
              <w:rPr>
                <w:sz w:val="22"/>
              </w:rPr>
              <w:t> </w:t>
            </w:r>
            <w:bookmarkEnd w:id="6"/>
            <w:r w:rsidR="00144E0B">
              <w:rPr>
                <w:sz w:val="22"/>
              </w:rPr>
              <w:t>;</w:t>
            </w:r>
          </w:p>
        </w:tc>
        <w:tc>
          <w:tcPr>
            <w:tcW w:w="811" w:type="dxa"/>
            <w:shd w:val="clear" w:color="auto" w:fill="auto"/>
          </w:tcPr>
          <w:p w14:paraId="4179F49A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7EA99095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4739F9FD" w14:textId="77777777" w:rsidTr="00DC0033">
        <w:tc>
          <w:tcPr>
            <w:tcW w:w="7958" w:type="dxa"/>
            <w:shd w:val="clear" w:color="auto" w:fill="D9D9D9"/>
          </w:tcPr>
          <w:p w14:paraId="4729CA97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7" w:name="_DV_C384"/>
            <w:r w:rsidRPr="00043F12">
              <w:rPr>
                <w:sz w:val="22"/>
              </w:rPr>
              <w:t>iii)</w:t>
            </w:r>
            <w:bookmarkStart w:id="8" w:name="_DV_M250"/>
            <w:bookmarkEnd w:id="7"/>
            <w:bookmarkEnd w:id="8"/>
            <w:r w:rsidRPr="00043F12">
              <w:rPr>
                <w:sz w:val="22"/>
              </w:rPr>
              <w:t xml:space="preserve"> les comportements liés à une organisation criminelle</w:t>
            </w:r>
            <w:r w:rsidR="00144E0B">
              <w:rPr>
                <w:sz w:val="22"/>
              </w:rPr>
              <w:t> ;</w:t>
            </w:r>
          </w:p>
        </w:tc>
        <w:tc>
          <w:tcPr>
            <w:tcW w:w="811" w:type="dxa"/>
            <w:shd w:val="clear" w:color="auto" w:fill="auto"/>
          </w:tcPr>
          <w:p w14:paraId="294DD906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2A8B90AD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693F6E0F" w14:textId="77777777" w:rsidTr="00DC0033">
        <w:tc>
          <w:tcPr>
            <w:tcW w:w="7958" w:type="dxa"/>
            <w:shd w:val="clear" w:color="auto" w:fill="D9D9D9"/>
          </w:tcPr>
          <w:p w14:paraId="16384125" w14:textId="77777777" w:rsidR="00042CCD" w:rsidRPr="00043F12" w:rsidRDefault="00042CCD" w:rsidP="00D76730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r w:rsidRPr="00043F12">
              <w:rPr>
                <w:sz w:val="22"/>
              </w:rPr>
              <w:t>iv)</w:t>
            </w:r>
            <w:bookmarkStart w:id="9" w:name="_DV_M251"/>
            <w:bookmarkEnd w:id="9"/>
            <w:r w:rsidRPr="00043F12">
              <w:rPr>
                <w:sz w:val="22"/>
              </w:rPr>
              <w:t xml:space="preserve"> le blanchiment de capitaux</w:t>
            </w:r>
            <w:bookmarkStart w:id="10" w:name="_DV_C391"/>
            <w:r w:rsidRPr="00043F12">
              <w:rPr>
                <w:sz w:val="22"/>
              </w:rPr>
              <w:t xml:space="preserve"> ou</w:t>
            </w:r>
            <w:bookmarkStart w:id="11" w:name="_DV_M252"/>
            <w:bookmarkEnd w:id="10"/>
            <w:bookmarkEnd w:id="11"/>
            <w:r w:rsidRPr="00043F12">
              <w:rPr>
                <w:sz w:val="22"/>
              </w:rPr>
              <w:t xml:space="preserve"> le financement du terrorisme</w:t>
            </w:r>
            <w:r w:rsidR="00D76730">
              <w:rPr>
                <w:sz w:val="22"/>
              </w:rPr>
              <w:t> ;</w:t>
            </w:r>
          </w:p>
        </w:tc>
        <w:tc>
          <w:tcPr>
            <w:tcW w:w="811" w:type="dxa"/>
            <w:shd w:val="clear" w:color="auto" w:fill="auto"/>
          </w:tcPr>
          <w:p w14:paraId="0727E0F1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1FED2F61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7CEBBC8A" w14:textId="77777777" w:rsidTr="00DC0033">
        <w:tc>
          <w:tcPr>
            <w:tcW w:w="7958" w:type="dxa"/>
            <w:shd w:val="clear" w:color="auto" w:fill="D9D9D9"/>
          </w:tcPr>
          <w:p w14:paraId="416E1CC7" w14:textId="77777777" w:rsidR="00042CCD" w:rsidRPr="00043F12" w:rsidRDefault="00D76730" w:rsidP="00D76730">
            <w:pPr>
              <w:pStyle w:val="Text1"/>
              <w:spacing w:before="40" w:after="40"/>
              <w:ind w:left="0"/>
              <w:rPr>
                <w:color w:val="000000"/>
                <w:sz w:val="22"/>
              </w:rPr>
            </w:pPr>
            <w:bookmarkStart w:id="12" w:name="_DV_C400"/>
            <w:r>
              <w:rPr>
                <w:sz w:val="22"/>
              </w:rPr>
              <w:t>v</w:t>
            </w:r>
            <w:r w:rsidR="00042CCD" w:rsidRPr="00043F12">
              <w:rPr>
                <w:sz w:val="22"/>
              </w:rPr>
              <w:t xml:space="preserve">) </w:t>
            </w:r>
            <w:bookmarkStart w:id="13" w:name="_DV_M254"/>
            <w:bookmarkEnd w:id="12"/>
            <w:bookmarkEnd w:id="13"/>
            <w:r w:rsidR="00042CCD" w:rsidRPr="00043F12">
              <w:rPr>
                <w:sz w:val="22"/>
              </w:rPr>
              <w:t>le travail des enfants ou les autres infractions liées à la traite des êtres humains</w:t>
            </w:r>
            <w:r>
              <w:rPr>
                <w:sz w:val="22"/>
              </w:rPr>
              <w:t> ;</w:t>
            </w:r>
            <w:r w:rsidR="00042CCD" w:rsidRPr="00043F12">
              <w:rPr>
                <w:sz w:val="22"/>
              </w:rPr>
              <w:t xml:space="preserve"> </w:t>
            </w:r>
          </w:p>
        </w:tc>
        <w:tc>
          <w:tcPr>
            <w:tcW w:w="811" w:type="dxa"/>
            <w:shd w:val="clear" w:color="auto" w:fill="auto"/>
          </w:tcPr>
          <w:p w14:paraId="3852C447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5A40A44B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62FE2465" w14:textId="77777777" w:rsidTr="00040775"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FE87" w14:textId="77777777" w:rsidR="00042CCD" w:rsidRPr="00144E0B" w:rsidRDefault="00042CCD" w:rsidP="00B20624">
            <w:pPr>
              <w:pStyle w:val="ListParagraph"/>
              <w:spacing w:before="40" w:after="40"/>
              <w:ind w:left="0"/>
              <w:jc w:val="both"/>
              <w:rPr>
                <w:noProof/>
                <w:sz w:val="22"/>
                <w:szCs w:val="22"/>
                <w:highlight w:val="yellow"/>
              </w:rPr>
            </w:pPr>
            <w:r w:rsidRPr="00D76730">
              <w:rPr>
                <w:sz w:val="22"/>
                <w:szCs w:val="22"/>
              </w:rPr>
              <w:t xml:space="preserve">pour les situations </w:t>
            </w:r>
            <w:r w:rsidR="00144E0B" w:rsidRPr="00D76730">
              <w:rPr>
                <w:sz w:val="22"/>
                <w:szCs w:val="22"/>
              </w:rPr>
              <w:t xml:space="preserve">ci-dessus, </w:t>
            </w:r>
            <w:r w:rsidRPr="00D76730">
              <w:rPr>
                <w:sz w:val="22"/>
                <w:szCs w:val="22"/>
              </w:rPr>
              <w:t xml:space="preserve">en l’absence de jugement définitif ou de décision administrative définitive, </w:t>
            </w:r>
            <w:r w:rsidR="00B20624">
              <w:rPr>
                <w:sz w:val="22"/>
                <w:szCs w:val="22"/>
              </w:rPr>
              <w:t xml:space="preserve">la société </w:t>
            </w:r>
            <w:r w:rsidRPr="00D76730">
              <w:rPr>
                <w:sz w:val="22"/>
                <w:szCs w:val="22"/>
              </w:rPr>
              <w:t>: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AD7FBF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t>O</w:t>
            </w:r>
            <w:r w:rsidR="00144E0B">
              <w:rPr>
                <w:sz w:val="22"/>
                <w:szCs w:val="22"/>
              </w:rPr>
              <w:t>ui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0AA238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t>N</w:t>
            </w:r>
            <w:r w:rsidR="00144E0B">
              <w:rPr>
                <w:sz w:val="22"/>
                <w:szCs w:val="22"/>
              </w:rPr>
              <w:t>on</w:t>
            </w:r>
          </w:p>
        </w:tc>
      </w:tr>
      <w:tr w:rsidR="00042CCD" w14:paraId="71E2B79E" w14:textId="77777777" w:rsidTr="00DC0033">
        <w:trPr>
          <w:trHeight w:val="57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C71FD1" w14:textId="77777777" w:rsidR="00042CCD" w:rsidRPr="00043F12" w:rsidRDefault="00D76730" w:rsidP="00D76730">
            <w:pPr>
              <w:numPr>
                <w:ilvl w:val="0"/>
                <w:numId w:val="8"/>
              </w:numPr>
              <w:spacing w:before="40" w:after="40"/>
              <w:ind w:left="709"/>
              <w:jc w:val="both"/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fait l’objet </w:t>
            </w:r>
            <w:r w:rsidR="00042CCD"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d’audits ou d’enquêtes </w:t>
            </w:r>
            <w:r w:rsidR="00144E0B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en cours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8B2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5159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3522B6C4" w14:textId="77777777" w:rsidTr="00DC0033">
        <w:trPr>
          <w:trHeight w:val="92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2502" w14:textId="77777777" w:rsidR="00042CCD" w:rsidRPr="00043F12" w:rsidRDefault="00042CCD" w:rsidP="00D76730">
            <w:pPr>
              <w:numPr>
                <w:ilvl w:val="0"/>
                <w:numId w:val="8"/>
              </w:numPr>
              <w:spacing w:before="40" w:after="40"/>
              <w:ind w:left="709"/>
              <w:jc w:val="both"/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</w:pP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fait l’objet de jugements non définitifs ou de décisions administratives non définitives, y compris de mesures disciplinaires prises par l’organe compétent </w:t>
            </w:r>
            <w:r w:rsidR="00144E0B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pour </w:t>
            </w: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l’application des normes de déontologie professionnelle;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73E6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24E8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4DA65BE2" w14:textId="77777777" w:rsidTr="00DC0033">
        <w:trPr>
          <w:trHeight w:val="614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CA58EB" w14:textId="77777777" w:rsidR="00042CCD" w:rsidRPr="00043F12" w:rsidRDefault="00042CCD" w:rsidP="00D76730">
            <w:pPr>
              <w:numPr>
                <w:ilvl w:val="0"/>
                <w:numId w:val="8"/>
              </w:numPr>
              <w:spacing w:before="40" w:after="40"/>
              <w:ind w:left="709"/>
              <w:jc w:val="both"/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</w:pP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est informé</w:t>
            </w:r>
            <w:r w:rsidR="00D76730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(e)</w:t>
            </w:r>
            <w:r w:rsidR="00144E0B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 </w:t>
            </w: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qu</w:t>
            </w:r>
            <w:r w:rsidR="00D76730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e je/elle</w:t>
            </w: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 </w:t>
            </w:r>
            <w:r w:rsidR="00D76730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fais/</w:t>
            </w: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fait l’objet d’une enquête de l’Office européen de lutte antifraude (OLAF)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EF6F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5AC8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CB417D">
              <w:rPr>
                <w:sz w:val="22"/>
                <w:szCs w:val="22"/>
              </w:rPr>
            </w:r>
            <w:r w:rsidR="00CB417D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</w:tbl>
    <w:p w14:paraId="021FD3E8" w14:textId="77777777" w:rsidR="0022134B" w:rsidRDefault="0022134B" w:rsidP="0022134B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1A1126DA" w14:textId="77777777" w:rsidR="0022134B" w:rsidRDefault="0022134B" w:rsidP="0022134B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1F0C3C30" w14:textId="77777777" w:rsidR="00B20624" w:rsidRPr="00B20624" w:rsidRDefault="00B20624" w:rsidP="00B2062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043F12">
        <w:rPr>
          <w:sz w:val="22"/>
          <w:szCs w:val="22"/>
        </w:rPr>
        <w:t>éclare</w:t>
      </w:r>
      <w:r w:rsidRPr="00B20624">
        <w:rPr>
          <w:sz w:val="22"/>
          <w:szCs w:val="22"/>
        </w:rPr>
        <w:t xml:space="preserve"> que : </w:t>
      </w:r>
    </w:p>
    <w:p w14:paraId="336DB064" w14:textId="77777777" w:rsidR="0022134B" w:rsidRPr="0022134B" w:rsidRDefault="0022134B" w:rsidP="0022134B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5"/>
        <w:gridCol w:w="669"/>
        <w:gridCol w:w="736"/>
        <w:gridCol w:w="729"/>
      </w:tblGrid>
      <w:tr w:rsidR="00042CCD" w14:paraId="3614C14B" w14:textId="77777777" w:rsidTr="00DC0033">
        <w:tc>
          <w:tcPr>
            <w:tcW w:w="7505" w:type="dxa"/>
            <w:shd w:val="clear" w:color="auto" w:fill="D9D9D9"/>
            <w:vAlign w:val="center"/>
          </w:tcPr>
          <w:p w14:paraId="1214B397" w14:textId="77777777" w:rsidR="00042CCD" w:rsidRPr="0022134B" w:rsidRDefault="00042CCD" w:rsidP="00D76730">
            <w:pPr>
              <w:spacing w:before="40" w:after="40"/>
              <w:jc w:val="both"/>
              <w:rPr>
                <w:noProof/>
                <w:sz w:val="22"/>
                <w:szCs w:val="22"/>
              </w:rPr>
            </w:pPr>
            <w:r w:rsidRPr="0022134B">
              <w:rPr>
                <w:sz w:val="22"/>
                <w:szCs w:val="22"/>
              </w:rPr>
              <w:t xml:space="preserve">une personne physique ou morale qui est membre de l’organe d’administration, de direction ou de surveillance se trouve dans l’une des situations suivantes: </w:t>
            </w:r>
          </w:p>
        </w:tc>
        <w:tc>
          <w:tcPr>
            <w:tcW w:w="669" w:type="dxa"/>
            <w:shd w:val="clear" w:color="auto" w:fill="D9D9D9"/>
          </w:tcPr>
          <w:p w14:paraId="3F3A515E" w14:textId="77777777" w:rsidR="00042CCD" w:rsidRDefault="00042CCD" w:rsidP="00D76730">
            <w:pPr>
              <w:spacing w:before="240" w:after="120"/>
              <w:jc w:val="both"/>
              <w:rPr>
                <w:noProof/>
              </w:rPr>
            </w:pPr>
            <w:r>
              <w:t>O</w:t>
            </w:r>
            <w:r w:rsidR="00D76730">
              <w:t>ui</w:t>
            </w:r>
          </w:p>
        </w:tc>
        <w:tc>
          <w:tcPr>
            <w:tcW w:w="736" w:type="dxa"/>
            <w:shd w:val="clear" w:color="auto" w:fill="D9D9D9"/>
          </w:tcPr>
          <w:p w14:paraId="3B504EC0" w14:textId="77777777" w:rsidR="00042CCD" w:rsidRDefault="00042CCD" w:rsidP="00D76730">
            <w:pPr>
              <w:spacing w:before="240" w:after="120"/>
              <w:jc w:val="both"/>
              <w:rPr>
                <w:noProof/>
              </w:rPr>
            </w:pPr>
            <w:r>
              <w:t>N</w:t>
            </w:r>
            <w:r w:rsidR="00D76730">
              <w:t>on</w:t>
            </w:r>
          </w:p>
        </w:tc>
        <w:tc>
          <w:tcPr>
            <w:tcW w:w="729" w:type="dxa"/>
            <w:shd w:val="clear" w:color="auto" w:fill="D9D9D9"/>
          </w:tcPr>
          <w:p w14:paraId="12EA0028" w14:textId="77777777" w:rsidR="00042CCD" w:rsidRDefault="00042CCD" w:rsidP="00043F12">
            <w:pPr>
              <w:spacing w:before="240" w:after="120"/>
              <w:jc w:val="both"/>
              <w:rPr>
                <w:noProof/>
              </w:rPr>
            </w:pPr>
            <w:r>
              <w:t>S.O.</w:t>
            </w:r>
          </w:p>
        </w:tc>
      </w:tr>
      <w:tr w:rsidR="00042CCD" w14:paraId="521789C5" w14:textId="77777777" w:rsidTr="00DC0033">
        <w:tc>
          <w:tcPr>
            <w:tcW w:w="7505" w:type="dxa"/>
            <w:shd w:val="clear" w:color="auto" w:fill="D9D9D9"/>
            <w:vAlign w:val="center"/>
          </w:tcPr>
          <w:p w14:paraId="55482E04" w14:textId="77777777" w:rsidR="00042CCD" w:rsidRPr="0022134B" w:rsidRDefault="00042CCD" w:rsidP="00D76730">
            <w:pPr>
              <w:pStyle w:val="Text1"/>
              <w:numPr>
                <w:ilvl w:val="0"/>
                <w:numId w:val="11"/>
              </w:numPr>
              <w:spacing w:before="40" w:after="40"/>
              <w:rPr>
                <w:noProof/>
                <w:sz w:val="22"/>
              </w:rPr>
            </w:pPr>
            <w:r w:rsidRPr="0022134B">
              <w:rPr>
                <w:sz w:val="22"/>
              </w:rPr>
              <w:t>faute professionnelle grave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D1A2C24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01C2F02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  <w:tc>
          <w:tcPr>
            <w:tcW w:w="729" w:type="dxa"/>
          </w:tcPr>
          <w:p w14:paraId="54440F9B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</w:tr>
      <w:tr w:rsidR="00042CCD" w14:paraId="04D4A7C3" w14:textId="77777777" w:rsidTr="00DC0033">
        <w:tc>
          <w:tcPr>
            <w:tcW w:w="7505" w:type="dxa"/>
            <w:shd w:val="clear" w:color="auto" w:fill="D9D9D9"/>
            <w:vAlign w:val="center"/>
          </w:tcPr>
          <w:p w14:paraId="6C0D3856" w14:textId="77777777" w:rsidR="00042CCD" w:rsidRPr="0022134B" w:rsidRDefault="00042CCD" w:rsidP="00D76730">
            <w:pPr>
              <w:pStyle w:val="Text1"/>
              <w:numPr>
                <w:ilvl w:val="0"/>
                <w:numId w:val="11"/>
              </w:numPr>
              <w:spacing w:before="40" w:after="40"/>
              <w:rPr>
                <w:noProof/>
                <w:sz w:val="22"/>
              </w:rPr>
            </w:pPr>
            <w:r w:rsidRPr="0022134B">
              <w:rPr>
                <w:sz w:val="22"/>
              </w:rPr>
              <w:t>fraude, corruption ou autre infraction pénale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237190D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6C8F173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  <w:tc>
          <w:tcPr>
            <w:tcW w:w="729" w:type="dxa"/>
          </w:tcPr>
          <w:p w14:paraId="05E38792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</w:tr>
      <w:tr w:rsidR="00042CCD" w14:paraId="7547BBCE" w14:textId="77777777" w:rsidTr="00DC0033">
        <w:tc>
          <w:tcPr>
            <w:tcW w:w="7505" w:type="dxa"/>
            <w:shd w:val="clear" w:color="auto" w:fill="D9D9D9"/>
            <w:vAlign w:val="center"/>
          </w:tcPr>
          <w:p w14:paraId="6D348E66" w14:textId="77777777" w:rsidR="00042CCD" w:rsidRPr="0022134B" w:rsidRDefault="00042CCD" w:rsidP="00D76730">
            <w:pPr>
              <w:pStyle w:val="Text1"/>
              <w:numPr>
                <w:ilvl w:val="0"/>
                <w:numId w:val="11"/>
              </w:numPr>
              <w:spacing w:before="40" w:after="40"/>
              <w:rPr>
                <w:noProof/>
                <w:sz w:val="22"/>
              </w:rPr>
            </w:pPr>
            <w:r w:rsidRPr="0022134B">
              <w:rPr>
                <w:sz w:val="22"/>
              </w:rPr>
              <w:t>manquements graves dans l’exécution d’un marché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447BF7E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89EF8F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  <w:tc>
          <w:tcPr>
            <w:tcW w:w="729" w:type="dxa"/>
          </w:tcPr>
          <w:p w14:paraId="09B80FED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</w:tr>
      <w:tr w:rsidR="00042CCD" w14:paraId="60C2EF93" w14:textId="77777777" w:rsidTr="00DC0033">
        <w:tc>
          <w:tcPr>
            <w:tcW w:w="7505" w:type="dxa"/>
            <w:shd w:val="clear" w:color="auto" w:fill="D9D9D9"/>
            <w:vAlign w:val="center"/>
          </w:tcPr>
          <w:p w14:paraId="5BFCBD54" w14:textId="77777777" w:rsidR="00042CCD" w:rsidRPr="0022134B" w:rsidRDefault="00042CCD" w:rsidP="00D76730">
            <w:pPr>
              <w:pStyle w:val="Text1"/>
              <w:numPr>
                <w:ilvl w:val="0"/>
                <w:numId w:val="11"/>
              </w:numPr>
              <w:spacing w:before="40" w:after="40"/>
              <w:jc w:val="left"/>
              <w:rPr>
                <w:noProof/>
                <w:sz w:val="22"/>
              </w:rPr>
            </w:pPr>
            <w:r w:rsidRPr="0022134B">
              <w:rPr>
                <w:sz w:val="22"/>
              </w:rPr>
              <w:t>création d’une entité dans l’intention de se soustraire à des obligations légales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9F82426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F8F771C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  <w:tc>
          <w:tcPr>
            <w:tcW w:w="729" w:type="dxa"/>
          </w:tcPr>
          <w:p w14:paraId="0DD93495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B417D">
              <w:fldChar w:fldCharType="separate"/>
            </w:r>
            <w:r>
              <w:fldChar w:fldCharType="end"/>
            </w:r>
          </w:p>
        </w:tc>
      </w:tr>
    </w:tbl>
    <w:p w14:paraId="316DC421" w14:textId="77777777" w:rsidR="00371DE0" w:rsidRDefault="00371DE0" w:rsidP="00371DE0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5B09E4C7" w14:textId="77777777" w:rsidR="00371DE0" w:rsidRDefault="00371DE0" w:rsidP="00371DE0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259A8860" w14:textId="77777777" w:rsidR="00D76730" w:rsidRDefault="00400215" w:rsidP="00D76730">
      <w:pPr>
        <w:pStyle w:val="titlefront"/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COMMENTAIRES</w:t>
      </w:r>
      <w:r w:rsidR="00D76730">
        <w:rPr>
          <w:rFonts w:ascii="Times New Roman" w:hAnsi="Times New Roman"/>
          <w:sz w:val="22"/>
          <w:szCs w:val="22"/>
        </w:rPr>
        <w:t> </w:t>
      </w:r>
    </w:p>
    <w:p w14:paraId="346E9BCC" w14:textId="77777777" w:rsidR="00371DE0" w:rsidRDefault="00371DE0" w:rsidP="00371DE0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125BC18C" w14:textId="77777777" w:rsidR="00371DE0" w:rsidRDefault="00042CCD" w:rsidP="00371DE0">
      <w:pPr>
        <w:autoSpaceDE w:val="0"/>
        <w:autoSpaceDN w:val="0"/>
        <w:adjustRightInd w:val="0"/>
        <w:jc w:val="both"/>
        <w:rPr>
          <w:rFonts w:cs="Courier New"/>
          <w:sz w:val="22"/>
          <w:lang w:eastAsia="en-GB"/>
        </w:rPr>
      </w:pPr>
      <w:r w:rsidRPr="00371DE0">
        <w:rPr>
          <w:rFonts w:cs="Courier New"/>
          <w:sz w:val="22"/>
          <w:szCs w:val="22"/>
          <w:lang w:eastAsia="en-GB" w:bidi="ar-SA"/>
        </w:rPr>
        <w:t>Si une des situations d’exclusion mentionnées ci-dessus</w:t>
      </w:r>
      <w:r w:rsidR="00371DE0">
        <w:rPr>
          <w:rFonts w:cs="Courier New"/>
          <w:sz w:val="22"/>
          <w:szCs w:val="22"/>
          <w:lang w:eastAsia="en-GB" w:bidi="ar-SA"/>
        </w:rPr>
        <w:t xml:space="preserve"> est confirmée, il est permis d’</w:t>
      </w:r>
      <w:r w:rsidRPr="00371DE0">
        <w:rPr>
          <w:rFonts w:cs="Courier New"/>
          <w:sz w:val="22"/>
          <w:szCs w:val="22"/>
          <w:lang w:eastAsia="en-GB" w:bidi="ar-SA"/>
        </w:rPr>
        <w:t>indiquer les mesures correctrices prises pour remédier à la situation d’exclusion</w:t>
      </w:r>
      <w:r w:rsidR="00371DE0">
        <w:rPr>
          <w:rFonts w:cs="Courier New"/>
          <w:sz w:val="22"/>
          <w:szCs w:val="22"/>
          <w:lang w:eastAsia="en-GB" w:bidi="ar-SA"/>
        </w:rPr>
        <w:t xml:space="preserve"> (par exemple : </w:t>
      </w:r>
      <w:r w:rsidRPr="00371DE0">
        <w:rPr>
          <w:rFonts w:cs="Courier New"/>
          <w:sz w:val="22"/>
          <w:szCs w:val="22"/>
          <w:lang w:eastAsia="en-GB" w:bidi="ar-SA"/>
        </w:rPr>
        <w:t>mesures prises au niveau du personnel en vue d’éviter toute répétition, indemnisation du dommage</w:t>
      </w:r>
      <w:r w:rsidR="00371DE0">
        <w:rPr>
          <w:rFonts w:cs="Courier New"/>
          <w:sz w:val="22"/>
          <w:szCs w:val="22"/>
          <w:lang w:eastAsia="en-GB" w:bidi="ar-SA"/>
        </w:rPr>
        <w:t xml:space="preserve">, </w:t>
      </w:r>
      <w:r w:rsidRPr="00371DE0">
        <w:rPr>
          <w:rFonts w:cs="Courier New"/>
          <w:sz w:val="22"/>
          <w:szCs w:val="22"/>
          <w:lang w:eastAsia="en-GB" w:bidi="ar-SA"/>
        </w:rPr>
        <w:t>paiement des amendes ou de</w:t>
      </w:r>
      <w:r w:rsidR="00371DE0">
        <w:rPr>
          <w:rFonts w:cs="Courier New"/>
          <w:sz w:val="22"/>
          <w:szCs w:val="22"/>
          <w:lang w:eastAsia="en-GB" w:bidi="ar-SA"/>
        </w:rPr>
        <w:t xml:space="preserve">s impôts en retard, etc). </w:t>
      </w:r>
      <w:r w:rsidRPr="00371DE0">
        <w:rPr>
          <w:rFonts w:cs="Courier New"/>
          <w:sz w:val="22"/>
          <w:szCs w:val="22"/>
          <w:lang w:eastAsia="en-GB" w:bidi="ar-SA"/>
        </w:rPr>
        <w:t xml:space="preserve">Les preuves documentaires pertinentes </w:t>
      </w:r>
      <w:r w:rsidR="00371DE0">
        <w:rPr>
          <w:rFonts w:cs="Courier New"/>
          <w:sz w:val="22"/>
          <w:szCs w:val="22"/>
          <w:lang w:eastAsia="en-GB" w:bidi="ar-SA"/>
        </w:rPr>
        <w:t>doivent être fournies. Un</w:t>
      </w:r>
      <w:r w:rsidR="00371DE0" w:rsidRPr="00371DE0">
        <w:rPr>
          <w:rFonts w:cs="Courier New"/>
          <w:sz w:val="22"/>
          <w:lang w:eastAsia="en-GB"/>
        </w:rPr>
        <w:t xml:space="preserve"> extrait récent du casier judiciaire </w:t>
      </w:r>
      <w:r w:rsidR="00371DE0">
        <w:rPr>
          <w:rFonts w:cs="Courier New"/>
          <w:sz w:val="22"/>
          <w:lang w:eastAsia="en-GB"/>
        </w:rPr>
        <w:t xml:space="preserve">peut aussi être partagé. </w:t>
      </w:r>
    </w:p>
    <w:p w14:paraId="651CC291" w14:textId="77777777" w:rsidR="00371DE0" w:rsidRDefault="00371DE0" w:rsidP="00371DE0">
      <w:pPr>
        <w:autoSpaceDE w:val="0"/>
        <w:autoSpaceDN w:val="0"/>
        <w:adjustRightInd w:val="0"/>
        <w:jc w:val="both"/>
        <w:rPr>
          <w:rFonts w:cs="Courier New"/>
          <w:sz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00215" w:rsidRPr="00040775" w14:paraId="788A4C30" w14:textId="77777777" w:rsidTr="00040775">
        <w:tc>
          <w:tcPr>
            <w:tcW w:w="9670" w:type="dxa"/>
            <w:shd w:val="clear" w:color="auto" w:fill="D9D9D9"/>
          </w:tcPr>
          <w:p w14:paraId="1B61230C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2"/>
                <w:lang w:eastAsia="en-GB"/>
              </w:rPr>
            </w:pPr>
            <w:r w:rsidRPr="00040775">
              <w:rPr>
                <w:rFonts w:cs="Courier New"/>
                <w:sz w:val="22"/>
                <w:lang w:eastAsia="en-GB"/>
              </w:rPr>
              <w:t>Commentaires</w:t>
            </w:r>
          </w:p>
        </w:tc>
      </w:tr>
      <w:tr w:rsidR="00400215" w:rsidRPr="00040775" w14:paraId="6A558FE7" w14:textId="77777777" w:rsidTr="00040775">
        <w:tc>
          <w:tcPr>
            <w:tcW w:w="9670" w:type="dxa"/>
            <w:shd w:val="clear" w:color="auto" w:fill="auto"/>
          </w:tcPr>
          <w:p w14:paraId="6C99BC8E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60E37BCF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1211A784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4A543B55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1C75178E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531556BC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74AD5451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3888A874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6DB33BE3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100D53D3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</w:tc>
      </w:tr>
    </w:tbl>
    <w:p w14:paraId="6F7E9158" w14:textId="77777777" w:rsidR="00400215" w:rsidRDefault="00400215" w:rsidP="00371DE0">
      <w:pPr>
        <w:autoSpaceDE w:val="0"/>
        <w:autoSpaceDN w:val="0"/>
        <w:adjustRightInd w:val="0"/>
        <w:jc w:val="both"/>
        <w:rPr>
          <w:rFonts w:cs="Courier New"/>
          <w:sz w:val="22"/>
          <w:lang w:eastAsia="en-GB"/>
        </w:rPr>
      </w:pPr>
    </w:p>
    <w:p w14:paraId="659AC38B" w14:textId="77777777" w:rsidR="00D76730" w:rsidRDefault="00D76730" w:rsidP="00371DE0">
      <w:pPr>
        <w:autoSpaceDE w:val="0"/>
        <w:autoSpaceDN w:val="0"/>
        <w:adjustRightInd w:val="0"/>
        <w:jc w:val="both"/>
        <w:rPr>
          <w:rFonts w:cs="Courier New"/>
          <w:sz w:val="22"/>
          <w:lang w:eastAsia="en-GB"/>
        </w:rPr>
      </w:pPr>
    </w:p>
    <w:p w14:paraId="7D4C9EF5" w14:textId="77777777" w:rsidR="00D76730" w:rsidRPr="00D76730" w:rsidRDefault="00D76730" w:rsidP="00D76730">
      <w:pPr>
        <w:pStyle w:val="titlefront"/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DÉCLARATION D’AUTHENTICITÉ ET DE SINCÉRITÉ</w:t>
      </w:r>
    </w:p>
    <w:p w14:paraId="7F7B19AE" w14:textId="77777777" w:rsidR="00371DE0" w:rsidRDefault="00371DE0" w:rsidP="00371DE0">
      <w:pPr>
        <w:pStyle w:val="ListParagraph"/>
        <w:rPr>
          <w:rFonts w:cs="Courier New"/>
          <w:sz w:val="22"/>
          <w:szCs w:val="22"/>
        </w:rPr>
      </w:pPr>
    </w:p>
    <w:p w14:paraId="30953201" w14:textId="77777777" w:rsidR="00371DE0" w:rsidRDefault="00371DE0" w:rsidP="00371DE0">
      <w:pPr>
        <w:autoSpaceDE w:val="0"/>
        <w:autoSpaceDN w:val="0"/>
        <w:adjustRightInd w:val="0"/>
        <w:jc w:val="both"/>
        <w:rPr>
          <w:rFonts w:cs="Courier New"/>
          <w:sz w:val="22"/>
          <w:szCs w:val="22"/>
          <w:lang w:eastAsia="en-GB" w:bidi="ar-SA"/>
        </w:rPr>
      </w:pPr>
      <w:r>
        <w:rPr>
          <w:rFonts w:cs="Courier New"/>
          <w:sz w:val="22"/>
          <w:szCs w:val="22"/>
          <w:lang w:eastAsia="en-GB" w:bidi="ar-SA"/>
        </w:rPr>
        <w:t xml:space="preserve">Je reconnais que moi-même et/ou la société que je représente </w:t>
      </w:r>
      <w:r w:rsidR="00042CCD" w:rsidRPr="00371DE0">
        <w:rPr>
          <w:rFonts w:cs="Courier New"/>
          <w:sz w:val="22"/>
          <w:szCs w:val="22"/>
          <w:lang w:eastAsia="en-GB" w:bidi="ar-SA"/>
        </w:rPr>
        <w:t>est susceptible d’être rejetée de</w:t>
      </w:r>
      <w:r>
        <w:rPr>
          <w:rFonts w:cs="Courier New"/>
          <w:sz w:val="22"/>
          <w:szCs w:val="22"/>
          <w:lang w:eastAsia="en-GB" w:bidi="ar-SA"/>
        </w:rPr>
        <w:t>s procédures de passation de marché s’il est é</w:t>
      </w:r>
      <w:r w:rsidR="00042CCD" w:rsidRPr="00371DE0">
        <w:rPr>
          <w:rFonts w:cs="Courier New"/>
          <w:sz w:val="22"/>
          <w:szCs w:val="22"/>
          <w:lang w:eastAsia="en-GB" w:bidi="ar-SA"/>
        </w:rPr>
        <w:t xml:space="preserve">tabli que </w:t>
      </w:r>
      <w:r>
        <w:rPr>
          <w:rFonts w:cs="Courier New"/>
          <w:sz w:val="22"/>
          <w:szCs w:val="22"/>
          <w:lang w:eastAsia="en-GB" w:bidi="ar-SA"/>
        </w:rPr>
        <w:t xml:space="preserve">j’ai fait des fausses déclarations. </w:t>
      </w:r>
    </w:p>
    <w:p w14:paraId="66AC2BB3" w14:textId="77777777" w:rsidR="00042CCD" w:rsidRPr="00F76ABA" w:rsidRDefault="00042CCD" w:rsidP="00042CCD">
      <w:pPr>
        <w:spacing w:before="40" w:after="40"/>
        <w:jc w:val="both"/>
        <w:rPr>
          <w:noProof/>
        </w:rPr>
      </w:pPr>
    </w:p>
    <w:p w14:paraId="76155BF9" w14:textId="77777777" w:rsidR="00D76730" w:rsidRDefault="00D76730" w:rsidP="003F4D65"/>
    <w:p w14:paraId="2C765984" w14:textId="77777777" w:rsidR="00AC739A" w:rsidRDefault="00400215" w:rsidP="00AC739A">
      <w:pPr>
        <w:pStyle w:val="titlefront"/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SIGNATURE </w:t>
      </w:r>
    </w:p>
    <w:p w14:paraId="5354F2BF" w14:textId="77777777" w:rsidR="00AC739A" w:rsidRDefault="00AC739A" w:rsidP="00AC73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452"/>
        <w:gridCol w:w="4726"/>
      </w:tblGrid>
      <w:tr w:rsidR="00400215" w:rsidRPr="00125CC7" w14:paraId="38F2E960" w14:textId="77777777" w:rsidTr="00400215">
        <w:tc>
          <w:tcPr>
            <w:tcW w:w="2365" w:type="dxa"/>
            <w:shd w:val="clear" w:color="auto" w:fill="D9D9D9"/>
          </w:tcPr>
          <w:p w14:paraId="7CF16266" w14:textId="77777777" w:rsidR="00400215" w:rsidRPr="00125CC7" w:rsidRDefault="00400215" w:rsidP="00196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Signature </w:t>
            </w:r>
          </w:p>
        </w:tc>
        <w:tc>
          <w:tcPr>
            <w:tcW w:w="2484" w:type="dxa"/>
            <w:shd w:val="clear" w:color="auto" w:fill="D9D9D9"/>
          </w:tcPr>
          <w:p w14:paraId="5358DB2A" w14:textId="77777777" w:rsidR="00400215" w:rsidRPr="00125CC7" w:rsidRDefault="00400215" w:rsidP="00196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</w:t>
            </w:r>
          </w:p>
        </w:tc>
        <w:tc>
          <w:tcPr>
            <w:tcW w:w="4790" w:type="dxa"/>
            <w:shd w:val="clear" w:color="auto" w:fill="D9D9D9"/>
          </w:tcPr>
          <w:p w14:paraId="12DCBAB2" w14:textId="77777777" w:rsidR="00400215" w:rsidRPr="00125CC7" w:rsidRDefault="00400215" w:rsidP="00400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Cachet (éventuel)</w:t>
            </w:r>
          </w:p>
        </w:tc>
      </w:tr>
      <w:tr w:rsidR="00400215" w:rsidRPr="00125CC7" w14:paraId="4AE989BD" w14:textId="77777777" w:rsidTr="00400215">
        <w:tc>
          <w:tcPr>
            <w:tcW w:w="2365" w:type="dxa"/>
            <w:shd w:val="clear" w:color="auto" w:fill="auto"/>
          </w:tcPr>
          <w:p w14:paraId="59EFCFE1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6006D9EE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01E36E95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0D160BEB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14:paraId="21D3FC49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  <w:p w14:paraId="5C8232AF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09DF3AAF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53DAF1F0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11805E08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  <w:p w14:paraId="04A40438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</w:tc>
        <w:tc>
          <w:tcPr>
            <w:tcW w:w="4790" w:type="dxa"/>
            <w:shd w:val="clear" w:color="auto" w:fill="auto"/>
          </w:tcPr>
          <w:p w14:paraId="23428B5F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</w:tc>
      </w:tr>
    </w:tbl>
    <w:p w14:paraId="7C55E369" w14:textId="77777777" w:rsidR="00AC739A" w:rsidRDefault="00AC739A" w:rsidP="00AC739A">
      <w:pPr>
        <w:rPr>
          <w:b/>
          <w:sz w:val="22"/>
          <w:szCs w:val="22"/>
        </w:rPr>
      </w:pPr>
    </w:p>
    <w:p w14:paraId="0602257D" w14:textId="77777777" w:rsidR="00D76730" w:rsidRDefault="00D76730" w:rsidP="003F4D65"/>
    <w:p w14:paraId="1B64E715" w14:textId="77777777" w:rsidR="003F4D65" w:rsidRDefault="003F4D65" w:rsidP="003F4D65"/>
    <w:p w14:paraId="0901CCBA" w14:textId="77777777" w:rsidR="00D75C6A" w:rsidRDefault="00D75C6A" w:rsidP="007D6F90">
      <w:pPr>
        <w:rPr>
          <w:b/>
          <w:sz w:val="22"/>
          <w:szCs w:val="22"/>
        </w:rPr>
      </w:pPr>
    </w:p>
    <w:sectPr w:rsidR="00D75C6A" w:rsidSect="00237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74A4" w14:textId="77777777" w:rsidR="00CB417D" w:rsidRDefault="00CB417D">
      <w:r>
        <w:separator/>
      </w:r>
    </w:p>
  </w:endnote>
  <w:endnote w:type="continuationSeparator" w:id="0">
    <w:p w14:paraId="5E66D63A" w14:textId="77777777" w:rsidR="00CB417D" w:rsidRDefault="00CB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26F4" w14:textId="77777777" w:rsidR="00DD6BEE" w:rsidRDefault="00DD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850A" w14:textId="77777777" w:rsidR="0022134B" w:rsidRDefault="0022134B" w:rsidP="00767F3E">
    <w:pPr>
      <w:pStyle w:val="Footer"/>
      <w:tabs>
        <w:tab w:val="clear" w:pos="4320"/>
        <w:tab w:val="clear" w:pos="8640"/>
        <w:tab w:val="right" w:pos="9356"/>
      </w:tabs>
      <w:spacing w:before="120"/>
      <w:ind w:right="6"/>
      <w:rPr>
        <w:i/>
        <w:sz w:val="18"/>
        <w:szCs w:val="18"/>
        <w:lang w:val="es-ES"/>
      </w:rPr>
    </w:pPr>
  </w:p>
  <w:p w14:paraId="648F91E5" w14:textId="35540DFC" w:rsidR="00043F12" w:rsidRPr="00E94742" w:rsidRDefault="00400215" w:rsidP="00767F3E">
    <w:pPr>
      <w:pStyle w:val="Footer"/>
      <w:tabs>
        <w:tab w:val="clear" w:pos="4320"/>
        <w:tab w:val="clear" w:pos="8640"/>
        <w:tab w:val="right" w:pos="9356"/>
      </w:tabs>
      <w:spacing w:before="120"/>
      <w:ind w:right="6"/>
      <w:rPr>
        <w:rStyle w:val="PageNumber"/>
        <w:i/>
        <w:sz w:val="18"/>
        <w:szCs w:val="18"/>
      </w:rPr>
    </w:pPr>
    <w:r>
      <w:rPr>
        <w:i/>
        <w:sz w:val="18"/>
        <w:szCs w:val="18"/>
        <w:lang w:val="es-ES"/>
      </w:rPr>
      <w:t>D</w:t>
    </w:r>
    <w:r w:rsidR="00371DE0">
      <w:rPr>
        <w:i/>
        <w:sz w:val="18"/>
        <w:szCs w:val="18"/>
        <w:lang w:val="es-ES"/>
      </w:rPr>
      <w:t>éclaration sur l’honneur</w:t>
    </w:r>
    <w:r>
      <w:rPr>
        <w:i/>
        <w:sz w:val="18"/>
        <w:szCs w:val="18"/>
        <w:lang w:val="es-ES"/>
      </w:rPr>
      <w:t xml:space="preserve"> du soumissionnaire (offres multiples)</w:t>
    </w:r>
    <w:r w:rsidR="00DD6BEE">
      <w:rPr>
        <w:i/>
        <w:sz w:val="18"/>
        <w:szCs w:val="18"/>
        <w:lang w:val="es-ES"/>
      </w:rPr>
      <w:t xml:space="preserve"> – 20,000 – 100,000 – rév. 3</w:t>
    </w:r>
    <w:r w:rsidR="00043F12" w:rsidRPr="00E94742">
      <w:rPr>
        <w:i/>
        <w:sz w:val="18"/>
        <w:szCs w:val="18"/>
      </w:rPr>
      <w:tab/>
    </w:r>
    <w:r w:rsidR="00043F12" w:rsidRPr="00E94742">
      <w:rPr>
        <w:i/>
        <w:snapToGrid w:val="0"/>
        <w:sz w:val="18"/>
        <w:szCs w:val="18"/>
      </w:rPr>
      <w:t xml:space="preserve">Page </w:t>
    </w:r>
    <w:r w:rsidR="00043F12" w:rsidRPr="00E94742">
      <w:rPr>
        <w:i/>
        <w:snapToGrid w:val="0"/>
        <w:sz w:val="18"/>
        <w:szCs w:val="18"/>
      </w:rPr>
      <w:fldChar w:fldCharType="begin"/>
    </w:r>
    <w:r w:rsidR="00043F12" w:rsidRPr="00E94742">
      <w:rPr>
        <w:i/>
        <w:snapToGrid w:val="0"/>
        <w:sz w:val="18"/>
        <w:szCs w:val="18"/>
      </w:rPr>
      <w:instrText xml:space="preserve"> PAGE </w:instrText>
    </w:r>
    <w:r w:rsidR="00043F12" w:rsidRPr="00E94742">
      <w:rPr>
        <w:i/>
        <w:snapToGrid w:val="0"/>
        <w:sz w:val="18"/>
        <w:szCs w:val="18"/>
      </w:rPr>
      <w:fldChar w:fldCharType="separate"/>
    </w:r>
    <w:r w:rsidR="00257EF8">
      <w:rPr>
        <w:i/>
        <w:noProof/>
        <w:snapToGrid w:val="0"/>
        <w:sz w:val="18"/>
        <w:szCs w:val="18"/>
      </w:rPr>
      <w:t>3</w:t>
    </w:r>
    <w:r w:rsidR="00043F12" w:rsidRPr="00E94742">
      <w:rPr>
        <w:i/>
        <w:snapToGrid w:val="0"/>
        <w:sz w:val="18"/>
        <w:szCs w:val="18"/>
      </w:rPr>
      <w:fldChar w:fldCharType="end"/>
    </w:r>
    <w:r w:rsidR="00043F12" w:rsidRPr="00E94742">
      <w:rPr>
        <w:i/>
        <w:snapToGrid w:val="0"/>
        <w:sz w:val="18"/>
        <w:szCs w:val="18"/>
      </w:rPr>
      <w:t xml:space="preserve"> sur </w:t>
    </w:r>
    <w:r w:rsidR="00043F12" w:rsidRPr="00E94742">
      <w:rPr>
        <w:rStyle w:val="PageNumber"/>
        <w:i/>
        <w:sz w:val="18"/>
        <w:szCs w:val="18"/>
      </w:rPr>
      <w:fldChar w:fldCharType="begin"/>
    </w:r>
    <w:r w:rsidR="00043F12" w:rsidRPr="00E94742">
      <w:rPr>
        <w:rStyle w:val="PageNumber"/>
        <w:i/>
        <w:sz w:val="18"/>
        <w:szCs w:val="18"/>
      </w:rPr>
      <w:instrText xml:space="preserve"> NUMPAGES </w:instrText>
    </w:r>
    <w:r w:rsidR="00043F12" w:rsidRPr="00E94742">
      <w:rPr>
        <w:rStyle w:val="PageNumber"/>
        <w:i/>
        <w:sz w:val="18"/>
        <w:szCs w:val="18"/>
      </w:rPr>
      <w:fldChar w:fldCharType="separate"/>
    </w:r>
    <w:r w:rsidR="00257EF8">
      <w:rPr>
        <w:rStyle w:val="PageNumber"/>
        <w:i/>
        <w:noProof/>
        <w:sz w:val="18"/>
        <w:szCs w:val="18"/>
      </w:rPr>
      <w:t>3</w:t>
    </w:r>
    <w:r w:rsidR="00043F12" w:rsidRPr="00E94742">
      <w:rPr>
        <w:rStyle w:val="PageNumber"/>
        <w:i/>
        <w:sz w:val="18"/>
        <w:szCs w:val="18"/>
      </w:rPr>
      <w:fldChar w:fldCharType="end"/>
    </w:r>
  </w:p>
  <w:p w14:paraId="72DCE00C" w14:textId="77777777" w:rsidR="00043F12" w:rsidRPr="005F074F" w:rsidRDefault="00043F12" w:rsidP="005F074F">
    <w:pPr>
      <w:pStyle w:val="Footer"/>
      <w:tabs>
        <w:tab w:val="clear" w:pos="4320"/>
        <w:tab w:val="clear" w:pos="8640"/>
        <w:tab w:val="right" w:pos="9356"/>
      </w:tabs>
      <w:ind w:right="5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A8CB" w14:textId="77777777" w:rsidR="00043F12" w:rsidRDefault="00043F12" w:rsidP="000066AA">
    <w:pPr>
      <w:pStyle w:val="Footer"/>
      <w:tabs>
        <w:tab w:val="clear" w:pos="4320"/>
        <w:tab w:val="clear" w:pos="8640"/>
        <w:tab w:val="right" w:pos="9356"/>
      </w:tabs>
      <w:ind w:right="5"/>
      <w:rPr>
        <w:sz w:val="20"/>
        <w:lang w:val="es-ES"/>
      </w:rPr>
    </w:pPr>
  </w:p>
  <w:p w14:paraId="4EF251A1" w14:textId="535A5FD7" w:rsidR="00043F12" w:rsidRPr="00B713D2" w:rsidRDefault="00DD6BEE" w:rsidP="000066AA">
    <w:pPr>
      <w:pStyle w:val="Footer"/>
      <w:tabs>
        <w:tab w:val="clear" w:pos="4320"/>
        <w:tab w:val="clear" w:pos="8640"/>
        <w:tab w:val="right" w:pos="9356"/>
      </w:tabs>
      <w:ind w:right="5"/>
      <w:rPr>
        <w:rStyle w:val="PageNumber"/>
        <w:sz w:val="18"/>
        <w:szCs w:val="18"/>
      </w:rPr>
    </w:pPr>
    <w:r>
      <w:rPr>
        <w:i/>
        <w:sz w:val="18"/>
        <w:szCs w:val="18"/>
        <w:lang w:val="es-ES"/>
      </w:rPr>
      <w:t>Déclaration sur l’honneur du soumissionnaire (offres multiples) – 20,000 – 100,000 – rév. 3</w:t>
    </w:r>
    <w:r w:rsidR="00043F12" w:rsidRPr="00185F61">
      <w:rPr>
        <w:i/>
      </w:rPr>
      <w:tab/>
    </w:r>
    <w:r w:rsidR="00043F12" w:rsidRPr="00185F61">
      <w:rPr>
        <w:i/>
        <w:snapToGrid w:val="0"/>
        <w:sz w:val="18"/>
      </w:rPr>
      <w:t xml:space="preserve">Page </w:t>
    </w:r>
    <w:r w:rsidR="00043F12" w:rsidRPr="00185F61">
      <w:rPr>
        <w:i/>
        <w:snapToGrid w:val="0"/>
        <w:sz w:val="18"/>
        <w:szCs w:val="18"/>
      </w:rPr>
      <w:fldChar w:fldCharType="begin"/>
    </w:r>
    <w:r w:rsidR="00043F12" w:rsidRPr="00185F61">
      <w:rPr>
        <w:i/>
        <w:snapToGrid w:val="0"/>
        <w:sz w:val="18"/>
        <w:szCs w:val="18"/>
      </w:rPr>
      <w:instrText xml:space="preserve"> PAGE </w:instrText>
    </w:r>
    <w:r w:rsidR="00043F12" w:rsidRPr="00185F61">
      <w:rPr>
        <w:i/>
        <w:snapToGrid w:val="0"/>
        <w:sz w:val="18"/>
        <w:szCs w:val="18"/>
      </w:rPr>
      <w:fldChar w:fldCharType="separate"/>
    </w:r>
    <w:r w:rsidR="008452CE">
      <w:rPr>
        <w:i/>
        <w:noProof/>
        <w:snapToGrid w:val="0"/>
        <w:sz w:val="18"/>
        <w:szCs w:val="18"/>
      </w:rPr>
      <w:t>1</w:t>
    </w:r>
    <w:r w:rsidR="00043F12" w:rsidRPr="00185F61">
      <w:rPr>
        <w:i/>
        <w:snapToGrid w:val="0"/>
        <w:sz w:val="18"/>
        <w:szCs w:val="18"/>
      </w:rPr>
      <w:fldChar w:fldCharType="end"/>
    </w:r>
    <w:r w:rsidR="00043F12" w:rsidRPr="00185F61">
      <w:rPr>
        <w:i/>
        <w:snapToGrid w:val="0"/>
        <w:sz w:val="18"/>
      </w:rPr>
      <w:t xml:space="preserve"> sur</w:t>
    </w:r>
    <w:r w:rsidR="00043F12">
      <w:rPr>
        <w:snapToGrid w:val="0"/>
        <w:sz w:val="18"/>
      </w:rPr>
      <w:t xml:space="preserve"> </w:t>
    </w:r>
    <w:r w:rsidR="00043F12" w:rsidRPr="005F074F">
      <w:rPr>
        <w:rStyle w:val="PageNumber"/>
        <w:sz w:val="18"/>
        <w:szCs w:val="18"/>
      </w:rPr>
      <w:fldChar w:fldCharType="begin"/>
    </w:r>
    <w:r w:rsidR="00043F12" w:rsidRPr="00B713D2">
      <w:rPr>
        <w:rStyle w:val="PageNumber"/>
        <w:sz w:val="18"/>
        <w:szCs w:val="18"/>
      </w:rPr>
      <w:instrText xml:space="preserve"> NUMPAGES </w:instrText>
    </w:r>
    <w:r w:rsidR="00043F12" w:rsidRPr="005F074F">
      <w:rPr>
        <w:rStyle w:val="PageNumber"/>
        <w:sz w:val="18"/>
        <w:szCs w:val="18"/>
      </w:rPr>
      <w:fldChar w:fldCharType="separate"/>
    </w:r>
    <w:r w:rsidR="008452CE">
      <w:rPr>
        <w:rStyle w:val="PageNumber"/>
        <w:noProof/>
        <w:sz w:val="18"/>
        <w:szCs w:val="18"/>
      </w:rPr>
      <w:t>1</w:t>
    </w:r>
    <w:r w:rsidR="00043F12" w:rsidRPr="005F074F">
      <w:rPr>
        <w:rStyle w:val="PageNumber"/>
        <w:sz w:val="18"/>
        <w:szCs w:val="18"/>
      </w:rPr>
      <w:fldChar w:fldCharType="end"/>
    </w:r>
  </w:p>
  <w:p w14:paraId="41327E2E" w14:textId="77777777" w:rsidR="00043F12" w:rsidRPr="005F074F" w:rsidRDefault="00043F12" w:rsidP="000066AA">
    <w:pPr>
      <w:pStyle w:val="Footer"/>
      <w:tabs>
        <w:tab w:val="clear" w:pos="4320"/>
        <w:tab w:val="clear" w:pos="8640"/>
        <w:tab w:val="right" w:pos="9356"/>
      </w:tabs>
      <w:ind w:right="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6039" w14:textId="77777777" w:rsidR="00CB417D" w:rsidRDefault="00CB417D">
      <w:r>
        <w:separator/>
      </w:r>
    </w:p>
  </w:footnote>
  <w:footnote w:type="continuationSeparator" w:id="0">
    <w:p w14:paraId="5627667F" w14:textId="77777777" w:rsidR="00CB417D" w:rsidRDefault="00CB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F888" w14:textId="77777777" w:rsidR="00FD63F0" w:rsidRDefault="00CB417D">
    <w:pPr>
      <w:pStyle w:val="Header"/>
    </w:pPr>
    <w:r>
      <w:rPr>
        <w:noProof/>
      </w:rPr>
      <w:pict w14:anchorId="050A6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41344" o:spid="_x0000_s1028" type="#_x0000_t136" style="position:absolute;margin-left:0;margin-top:0;width:582.35pt;height:97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HASE PILO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A39D" w14:textId="5D7414C9" w:rsidR="00043F12" w:rsidRDefault="00CB417D" w:rsidP="005057F3">
    <w:pPr>
      <w:pStyle w:val="Header"/>
      <w:tabs>
        <w:tab w:val="clear" w:pos="8640"/>
        <w:tab w:val="right" w:pos="9498"/>
      </w:tabs>
      <w:jc w:val="center"/>
    </w:pPr>
    <w:r>
      <w:rPr>
        <w:noProof/>
      </w:rPr>
      <w:pict w14:anchorId="7C2E0D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41345" o:spid="_x0000_s1029" type="#_x0000_t136" style="position:absolute;left:0;text-align:left;margin-left:0;margin-top:0;width:582.35pt;height:97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HASE PILOTE"/>
          <w10:wrap anchorx="margin" anchory="margin"/>
        </v:shape>
      </w:pict>
    </w:r>
    <w:r w:rsidR="005057F3" w:rsidRPr="005057F3">
      <w:rPr>
        <w:noProof/>
        <w:lang w:val="fr-BE" w:eastAsia="fr-BE"/>
      </w:rPr>
      <w:drawing>
        <wp:inline distT="0" distB="0" distL="0" distR="0" wp14:anchorId="3D6F46DB" wp14:editId="342A7FC2">
          <wp:extent cx="2133600" cy="388620"/>
          <wp:effectExtent l="0" t="0" r="0" b="0"/>
          <wp:docPr id="14" name="Image 8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57F3">
      <w:rPr>
        <w:noProof/>
        <w:lang w:val="fr-BE" w:eastAsia="fr-BE"/>
      </w:rPr>
      <w:t xml:space="preserve">   </w:t>
    </w:r>
    <w:r w:rsidR="005057F3" w:rsidRPr="005057F3">
      <w:rPr>
        <w:noProof/>
        <w:lang w:val="fr-BE" w:eastAsia="fr-BE"/>
      </w:rPr>
      <w:drawing>
        <wp:inline distT="0" distB="0" distL="0" distR="0" wp14:anchorId="03F8AB74" wp14:editId="4981A21B">
          <wp:extent cx="594360" cy="396240"/>
          <wp:effectExtent l="0" t="0" r="0" b="0"/>
          <wp:docPr id="19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kground patter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6734F" w14:textId="77777777" w:rsidR="00043F12" w:rsidRDefault="00043F12" w:rsidP="00786D2B">
    <w:pPr>
      <w:pStyle w:val="Header"/>
      <w:tabs>
        <w:tab w:val="clear" w:pos="8640"/>
        <w:tab w:val="right" w:pos="9498"/>
      </w:tabs>
    </w:pPr>
  </w:p>
  <w:p w14:paraId="3EE27D29" w14:textId="77777777" w:rsidR="00043F12" w:rsidRPr="0046768C" w:rsidRDefault="00043F12" w:rsidP="00786D2B">
    <w:pPr>
      <w:pStyle w:val="Header"/>
      <w:tabs>
        <w:tab w:val="clear" w:pos="8640"/>
        <w:tab w:val="right" w:pos="9498"/>
      </w:tabs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5587" w14:textId="7352B71C" w:rsidR="00043F12" w:rsidRDefault="005057F3" w:rsidP="006A4B36">
    <w:pPr>
      <w:pStyle w:val="Header"/>
      <w:tabs>
        <w:tab w:val="clear" w:pos="4320"/>
        <w:tab w:val="clear" w:pos="8640"/>
        <w:tab w:val="right" w:pos="9356"/>
      </w:tabs>
      <w:jc w:val="center"/>
    </w:pPr>
    <w:r w:rsidRPr="005057F3">
      <w:rPr>
        <w:noProof/>
        <w:lang w:val="fr-BE" w:eastAsia="fr-BE"/>
      </w:rPr>
      <w:drawing>
        <wp:inline distT="0" distB="0" distL="0" distR="0" wp14:anchorId="1F11DAC6" wp14:editId="199FC673">
          <wp:extent cx="2133600" cy="388620"/>
          <wp:effectExtent l="0" t="0" r="0" b="0"/>
          <wp:docPr id="4" name="Image 8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BE" w:eastAsia="fr-BE"/>
      </w:rPr>
      <w:t xml:space="preserve">   </w:t>
    </w:r>
    <w:r w:rsidRPr="005057F3">
      <w:rPr>
        <w:noProof/>
        <w:lang w:val="fr-BE" w:eastAsia="fr-BE"/>
      </w:rPr>
      <w:drawing>
        <wp:inline distT="0" distB="0" distL="0" distR="0" wp14:anchorId="3300A3C5" wp14:editId="45D18C80">
          <wp:extent cx="594360" cy="396240"/>
          <wp:effectExtent l="0" t="0" r="0" b="0"/>
          <wp:docPr id="10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kground patter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41952" w14:textId="77777777" w:rsidR="00043F12" w:rsidRDefault="00043F12" w:rsidP="0048730C">
    <w:pPr>
      <w:pStyle w:val="Header"/>
      <w:tabs>
        <w:tab w:val="clear" w:pos="4320"/>
        <w:tab w:val="clear" w:pos="8640"/>
        <w:tab w:val="right" w:pos="9356"/>
      </w:tabs>
      <w:jc w:val="center"/>
    </w:pPr>
  </w:p>
  <w:p w14:paraId="3A0C539A" w14:textId="77777777" w:rsidR="00043F12" w:rsidRPr="00786D2B" w:rsidRDefault="00043F12" w:rsidP="0048730C">
    <w:pPr>
      <w:pStyle w:val="Header"/>
      <w:tabs>
        <w:tab w:val="clear" w:pos="4320"/>
        <w:tab w:val="clear" w:pos="8640"/>
        <w:tab w:val="right" w:pos="93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4256"/>
    <w:multiLevelType w:val="multilevel"/>
    <w:tmpl w:val="942E27CE"/>
    <w:lvl w:ilvl="0">
      <w:start w:val="1"/>
      <w:numFmt w:val="decimal"/>
      <w:pStyle w:val="Heading1"/>
      <w:lvlText w:val="%1"/>
      <w:lvlJc w:val="left"/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382" w:hanging="360"/>
      </w:p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C38F8"/>
    <w:multiLevelType w:val="hybridMultilevel"/>
    <w:tmpl w:val="3428696A"/>
    <w:lvl w:ilvl="0" w:tplc="B11607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74EBF"/>
    <w:multiLevelType w:val="hybridMultilevel"/>
    <w:tmpl w:val="DB88688A"/>
    <w:lvl w:ilvl="0" w:tplc="1D522F2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636C1"/>
    <w:multiLevelType w:val="hybridMultilevel"/>
    <w:tmpl w:val="39BC525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B3180F"/>
    <w:multiLevelType w:val="hybridMultilevel"/>
    <w:tmpl w:val="D3E21ABE"/>
    <w:lvl w:ilvl="0" w:tplc="3EA25D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112D3"/>
    <w:multiLevelType w:val="hybridMultilevel"/>
    <w:tmpl w:val="B85E77D0"/>
    <w:lvl w:ilvl="0" w:tplc="BAD878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9224B"/>
    <w:multiLevelType w:val="hybridMultilevel"/>
    <w:tmpl w:val="D4FC73AC"/>
    <w:lvl w:ilvl="0" w:tplc="C7407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B02EC"/>
    <w:multiLevelType w:val="hybridMultilevel"/>
    <w:tmpl w:val="9DC6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18923">
    <w:abstractNumId w:val="0"/>
  </w:num>
  <w:num w:numId="2" w16cid:durableId="879248587">
    <w:abstractNumId w:val="2"/>
  </w:num>
  <w:num w:numId="3" w16cid:durableId="1490948692">
    <w:abstractNumId w:val="3"/>
  </w:num>
  <w:num w:numId="4" w16cid:durableId="589313248">
    <w:abstractNumId w:val="7"/>
  </w:num>
  <w:num w:numId="5" w16cid:durableId="132216166">
    <w:abstractNumId w:val="6"/>
  </w:num>
  <w:num w:numId="6" w16cid:durableId="1637103518">
    <w:abstractNumId w:val="10"/>
  </w:num>
  <w:num w:numId="7" w16cid:durableId="1268808139">
    <w:abstractNumId w:val="11"/>
  </w:num>
  <w:num w:numId="8" w16cid:durableId="835146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6230495">
    <w:abstractNumId w:val="5"/>
  </w:num>
  <w:num w:numId="10" w16cid:durableId="502159359">
    <w:abstractNumId w:val="4"/>
  </w:num>
  <w:num w:numId="11" w16cid:durableId="1232621771">
    <w:abstractNumId w:val="8"/>
  </w:num>
  <w:num w:numId="12" w16cid:durableId="183699497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51ACC"/>
    <w:rsid w:val="000066AA"/>
    <w:rsid w:val="00006AA5"/>
    <w:rsid w:val="00013896"/>
    <w:rsid w:val="00013D46"/>
    <w:rsid w:val="00022B9B"/>
    <w:rsid w:val="00025E35"/>
    <w:rsid w:val="000335C5"/>
    <w:rsid w:val="00040775"/>
    <w:rsid w:val="00042CCD"/>
    <w:rsid w:val="00043F12"/>
    <w:rsid w:val="00044DA2"/>
    <w:rsid w:val="000473D6"/>
    <w:rsid w:val="00067CA3"/>
    <w:rsid w:val="00077A0C"/>
    <w:rsid w:val="00092492"/>
    <w:rsid w:val="00094116"/>
    <w:rsid w:val="00096115"/>
    <w:rsid w:val="000B5830"/>
    <w:rsid w:val="000C1D59"/>
    <w:rsid w:val="000C3020"/>
    <w:rsid w:val="000D5719"/>
    <w:rsid w:val="000E0D68"/>
    <w:rsid w:val="000E1E6E"/>
    <w:rsid w:val="001009D0"/>
    <w:rsid w:val="00101A97"/>
    <w:rsid w:val="00125CC7"/>
    <w:rsid w:val="00126DC8"/>
    <w:rsid w:val="00132377"/>
    <w:rsid w:val="0013256B"/>
    <w:rsid w:val="00137030"/>
    <w:rsid w:val="00137DE0"/>
    <w:rsid w:val="00140E3D"/>
    <w:rsid w:val="00142952"/>
    <w:rsid w:val="00144E0B"/>
    <w:rsid w:val="00185F61"/>
    <w:rsid w:val="0018707C"/>
    <w:rsid w:val="001B150E"/>
    <w:rsid w:val="001B4457"/>
    <w:rsid w:val="001D09B9"/>
    <w:rsid w:val="002024E5"/>
    <w:rsid w:val="002065BA"/>
    <w:rsid w:val="00210648"/>
    <w:rsid w:val="00212645"/>
    <w:rsid w:val="00212B78"/>
    <w:rsid w:val="00217420"/>
    <w:rsid w:val="0022134B"/>
    <w:rsid w:val="0023609F"/>
    <w:rsid w:val="00237FB9"/>
    <w:rsid w:val="00242E0C"/>
    <w:rsid w:val="002556E0"/>
    <w:rsid w:val="00257EF8"/>
    <w:rsid w:val="002776E3"/>
    <w:rsid w:val="00284B75"/>
    <w:rsid w:val="002968CD"/>
    <w:rsid w:val="002A0D34"/>
    <w:rsid w:val="002A2A5F"/>
    <w:rsid w:val="003021B7"/>
    <w:rsid w:val="00307211"/>
    <w:rsid w:val="00310B10"/>
    <w:rsid w:val="00311457"/>
    <w:rsid w:val="003137AC"/>
    <w:rsid w:val="00325E3E"/>
    <w:rsid w:val="00326201"/>
    <w:rsid w:val="00335C79"/>
    <w:rsid w:val="00351ACC"/>
    <w:rsid w:val="00353DBF"/>
    <w:rsid w:val="00354482"/>
    <w:rsid w:val="00371DE0"/>
    <w:rsid w:val="00374B1D"/>
    <w:rsid w:val="003879D6"/>
    <w:rsid w:val="003C044D"/>
    <w:rsid w:val="003C3409"/>
    <w:rsid w:val="003F42A6"/>
    <w:rsid w:val="003F4D65"/>
    <w:rsid w:val="003F74BD"/>
    <w:rsid w:val="00400215"/>
    <w:rsid w:val="00417B9F"/>
    <w:rsid w:val="00426BF6"/>
    <w:rsid w:val="00433042"/>
    <w:rsid w:val="00443299"/>
    <w:rsid w:val="00444AC6"/>
    <w:rsid w:val="004542A6"/>
    <w:rsid w:val="00460F19"/>
    <w:rsid w:val="0046768C"/>
    <w:rsid w:val="00480E7A"/>
    <w:rsid w:val="004835FF"/>
    <w:rsid w:val="0048730C"/>
    <w:rsid w:val="00495CB0"/>
    <w:rsid w:val="00497FB3"/>
    <w:rsid w:val="004A3679"/>
    <w:rsid w:val="004A44FB"/>
    <w:rsid w:val="004B4054"/>
    <w:rsid w:val="004B5D47"/>
    <w:rsid w:val="004C1337"/>
    <w:rsid w:val="004C6043"/>
    <w:rsid w:val="004C6934"/>
    <w:rsid w:val="004C75A5"/>
    <w:rsid w:val="004D247B"/>
    <w:rsid w:val="00501B9F"/>
    <w:rsid w:val="005057F3"/>
    <w:rsid w:val="005124E2"/>
    <w:rsid w:val="0051567E"/>
    <w:rsid w:val="005229BA"/>
    <w:rsid w:val="00531BC4"/>
    <w:rsid w:val="00534B60"/>
    <w:rsid w:val="00542A82"/>
    <w:rsid w:val="005477E7"/>
    <w:rsid w:val="00550B80"/>
    <w:rsid w:val="00551F6F"/>
    <w:rsid w:val="00565E2D"/>
    <w:rsid w:val="0057353E"/>
    <w:rsid w:val="00584246"/>
    <w:rsid w:val="00594719"/>
    <w:rsid w:val="00594B13"/>
    <w:rsid w:val="00594E8A"/>
    <w:rsid w:val="005B6C1F"/>
    <w:rsid w:val="005D2C1C"/>
    <w:rsid w:val="005E4EA2"/>
    <w:rsid w:val="005F074F"/>
    <w:rsid w:val="00600E58"/>
    <w:rsid w:val="006021F0"/>
    <w:rsid w:val="0062523D"/>
    <w:rsid w:val="00626438"/>
    <w:rsid w:val="00652580"/>
    <w:rsid w:val="00663DE1"/>
    <w:rsid w:val="00664E6E"/>
    <w:rsid w:val="006713BF"/>
    <w:rsid w:val="00680470"/>
    <w:rsid w:val="00692281"/>
    <w:rsid w:val="006A4B36"/>
    <w:rsid w:val="006C5FD7"/>
    <w:rsid w:val="006F789A"/>
    <w:rsid w:val="00703FA2"/>
    <w:rsid w:val="0070586E"/>
    <w:rsid w:val="0072287C"/>
    <w:rsid w:val="00731154"/>
    <w:rsid w:val="007362CF"/>
    <w:rsid w:val="00767F3E"/>
    <w:rsid w:val="0078544C"/>
    <w:rsid w:val="00786D2B"/>
    <w:rsid w:val="007A3A7C"/>
    <w:rsid w:val="007B141C"/>
    <w:rsid w:val="007B16BF"/>
    <w:rsid w:val="007B298D"/>
    <w:rsid w:val="007B6031"/>
    <w:rsid w:val="007C1479"/>
    <w:rsid w:val="007C233E"/>
    <w:rsid w:val="007C6603"/>
    <w:rsid w:val="007D6F90"/>
    <w:rsid w:val="007E63B3"/>
    <w:rsid w:val="008125DD"/>
    <w:rsid w:val="00816913"/>
    <w:rsid w:val="00816F1C"/>
    <w:rsid w:val="00825120"/>
    <w:rsid w:val="00830D46"/>
    <w:rsid w:val="00831B29"/>
    <w:rsid w:val="008452CE"/>
    <w:rsid w:val="00872F4C"/>
    <w:rsid w:val="0087362B"/>
    <w:rsid w:val="008818F7"/>
    <w:rsid w:val="00890724"/>
    <w:rsid w:val="008A3CB0"/>
    <w:rsid w:val="008C0474"/>
    <w:rsid w:val="008C2C16"/>
    <w:rsid w:val="008E0880"/>
    <w:rsid w:val="008E0F6D"/>
    <w:rsid w:val="008E716D"/>
    <w:rsid w:val="008F3A8B"/>
    <w:rsid w:val="00907823"/>
    <w:rsid w:val="00915658"/>
    <w:rsid w:val="009461F4"/>
    <w:rsid w:val="00961A56"/>
    <w:rsid w:val="0096782D"/>
    <w:rsid w:val="00980600"/>
    <w:rsid w:val="00982B73"/>
    <w:rsid w:val="009C1B47"/>
    <w:rsid w:val="009C2389"/>
    <w:rsid w:val="009C2734"/>
    <w:rsid w:val="009D1896"/>
    <w:rsid w:val="009E0F1A"/>
    <w:rsid w:val="009E6A23"/>
    <w:rsid w:val="009F3AD8"/>
    <w:rsid w:val="00A07E42"/>
    <w:rsid w:val="00A115B7"/>
    <w:rsid w:val="00A238F3"/>
    <w:rsid w:val="00A501CB"/>
    <w:rsid w:val="00A579C3"/>
    <w:rsid w:val="00A6075A"/>
    <w:rsid w:val="00A60F98"/>
    <w:rsid w:val="00A6214A"/>
    <w:rsid w:val="00A729A9"/>
    <w:rsid w:val="00A94D1B"/>
    <w:rsid w:val="00AC739A"/>
    <w:rsid w:val="00AE4A5B"/>
    <w:rsid w:val="00AF328D"/>
    <w:rsid w:val="00B147A5"/>
    <w:rsid w:val="00B20624"/>
    <w:rsid w:val="00B25006"/>
    <w:rsid w:val="00B350DB"/>
    <w:rsid w:val="00B4314C"/>
    <w:rsid w:val="00B43C37"/>
    <w:rsid w:val="00B45541"/>
    <w:rsid w:val="00B713D2"/>
    <w:rsid w:val="00B7156C"/>
    <w:rsid w:val="00B768C1"/>
    <w:rsid w:val="00B9068A"/>
    <w:rsid w:val="00BB3B67"/>
    <w:rsid w:val="00BD5FAA"/>
    <w:rsid w:val="00BE1FD6"/>
    <w:rsid w:val="00BE7E7E"/>
    <w:rsid w:val="00BF194C"/>
    <w:rsid w:val="00C00E44"/>
    <w:rsid w:val="00C239ED"/>
    <w:rsid w:val="00C40A9E"/>
    <w:rsid w:val="00C433AF"/>
    <w:rsid w:val="00C46B59"/>
    <w:rsid w:val="00C51045"/>
    <w:rsid w:val="00C57382"/>
    <w:rsid w:val="00C6549F"/>
    <w:rsid w:val="00C95DD1"/>
    <w:rsid w:val="00CB417D"/>
    <w:rsid w:val="00CC136F"/>
    <w:rsid w:val="00CC2EB4"/>
    <w:rsid w:val="00CD40F0"/>
    <w:rsid w:val="00CD7365"/>
    <w:rsid w:val="00CE552F"/>
    <w:rsid w:val="00CF3417"/>
    <w:rsid w:val="00CF39DA"/>
    <w:rsid w:val="00D0659D"/>
    <w:rsid w:val="00D144AC"/>
    <w:rsid w:val="00D36DCE"/>
    <w:rsid w:val="00D56243"/>
    <w:rsid w:val="00D75C6A"/>
    <w:rsid w:val="00D76730"/>
    <w:rsid w:val="00D81098"/>
    <w:rsid w:val="00D84731"/>
    <w:rsid w:val="00D84F35"/>
    <w:rsid w:val="00DA23F7"/>
    <w:rsid w:val="00DA5115"/>
    <w:rsid w:val="00DA5423"/>
    <w:rsid w:val="00DB5E60"/>
    <w:rsid w:val="00DC0033"/>
    <w:rsid w:val="00DC15D5"/>
    <w:rsid w:val="00DC2A9E"/>
    <w:rsid w:val="00DD6BEE"/>
    <w:rsid w:val="00DE6D59"/>
    <w:rsid w:val="00E02F2B"/>
    <w:rsid w:val="00E07E9D"/>
    <w:rsid w:val="00E140C2"/>
    <w:rsid w:val="00E15957"/>
    <w:rsid w:val="00E53AA4"/>
    <w:rsid w:val="00E63037"/>
    <w:rsid w:val="00E71242"/>
    <w:rsid w:val="00E839C7"/>
    <w:rsid w:val="00E848F7"/>
    <w:rsid w:val="00E90C0B"/>
    <w:rsid w:val="00E94742"/>
    <w:rsid w:val="00EA42AC"/>
    <w:rsid w:val="00EB13A1"/>
    <w:rsid w:val="00EB284E"/>
    <w:rsid w:val="00EB6E36"/>
    <w:rsid w:val="00EB7F1A"/>
    <w:rsid w:val="00EC319B"/>
    <w:rsid w:val="00EE35B0"/>
    <w:rsid w:val="00EE3AE4"/>
    <w:rsid w:val="00EF2F57"/>
    <w:rsid w:val="00EF6E13"/>
    <w:rsid w:val="00F0712E"/>
    <w:rsid w:val="00F1789C"/>
    <w:rsid w:val="00F17AD2"/>
    <w:rsid w:val="00F30398"/>
    <w:rsid w:val="00F46B24"/>
    <w:rsid w:val="00F61333"/>
    <w:rsid w:val="00F70D34"/>
    <w:rsid w:val="00F83E69"/>
    <w:rsid w:val="00F9167E"/>
    <w:rsid w:val="00F94797"/>
    <w:rsid w:val="00FA7928"/>
    <w:rsid w:val="00FC2D61"/>
    <w:rsid w:val="00FD63F0"/>
    <w:rsid w:val="00FD667D"/>
    <w:rsid w:val="00FE642C"/>
    <w:rsid w:val="00FE7916"/>
    <w:rsid w:val="00FF19E7"/>
    <w:rsid w:val="00FF2BB3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B95E5"/>
  <w15:docId w15:val="{82291861-8EBD-4D67-9645-50A31E18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67E"/>
    <w:rPr>
      <w:sz w:val="24"/>
      <w:lang w:val="fr-FR" w:eastAsia="fr-FR" w:bidi="fr-FR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156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qFormat/>
    <w:pPr>
      <w:keepLines/>
      <w:numPr>
        <w:ilvl w:val="2"/>
      </w:numPr>
      <w:tabs>
        <w:tab w:val="left" w:pos="2552"/>
      </w:tabs>
      <w:spacing w:before="360" w:after="240"/>
      <w:outlineLvl w:val="2"/>
    </w:pPr>
    <w:rPr>
      <w:rFonts w:ascii="Optima" w:hAnsi="Optima"/>
      <w:caps/>
      <w:kern w:val="0"/>
      <w:sz w:val="24"/>
    </w:rPr>
  </w:style>
  <w:style w:type="paragraph" w:styleId="Heading4">
    <w:name w:val="heading 4"/>
    <w:basedOn w:val="Normal"/>
    <w:next w:val="Normal"/>
    <w:qFormat/>
    <w:rsid w:val="005156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156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156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567E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1567E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156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ist1">
    <w:name w:val="List1"/>
    <w:basedOn w:val="Normal"/>
    <w:pPr>
      <w:spacing w:before="240"/>
      <w:ind w:left="2268" w:hanging="567"/>
      <w:jc w:val="both"/>
    </w:pPr>
    <w:rPr>
      <w:rFonts w:ascii="Optima" w:hAnsi="Optima"/>
      <w:sz w:val="22"/>
    </w:rPr>
  </w:style>
  <w:style w:type="paragraph" w:customStyle="1" w:styleId="bulletbol">
    <w:name w:val="bullet_bol"/>
    <w:basedOn w:val="Normal"/>
    <w:pPr>
      <w:tabs>
        <w:tab w:val="left" w:pos="2260"/>
      </w:tabs>
      <w:spacing w:before="120"/>
      <w:ind w:left="2061" w:hanging="360"/>
      <w:jc w:val="both"/>
    </w:pPr>
    <w:rPr>
      <w:rFonts w:ascii="Optima" w:hAnsi="Optima"/>
      <w:sz w:val="22"/>
    </w:rPr>
  </w:style>
  <w:style w:type="paragraph" w:customStyle="1" w:styleId="internormal">
    <w:name w:val="internormal"/>
    <w:basedOn w:val="Normal"/>
    <w:pPr>
      <w:ind w:left="1701"/>
      <w:jc w:val="both"/>
    </w:pPr>
    <w:rPr>
      <w:rFonts w:ascii="Optima" w:hAnsi="Optima"/>
      <w:sz w:val="22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qFormat/>
    <w:rPr>
      <w:sz w:val="20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qFormat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Optima" w:hAnsi="Optima"/>
      <w:caps/>
      <w:kern w:val="0"/>
      <w:sz w:val="32"/>
    </w:rPr>
  </w:style>
  <w:style w:type="paragraph" w:customStyle="1" w:styleId="Char2">
    <w:name w:val="Char2"/>
    <w:basedOn w:val="Normal"/>
    <w:rsid w:val="00E839C7"/>
    <w:pPr>
      <w:spacing w:after="160" w:line="240" w:lineRule="exact"/>
    </w:pPr>
    <w:rPr>
      <w:rFonts w:ascii="Tahoma" w:hAnsi="Tahoma"/>
      <w:sz w:val="20"/>
    </w:rPr>
  </w:style>
  <w:style w:type="paragraph" w:customStyle="1" w:styleId="Char20">
    <w:name w:val="Char2"/>
    <w:basedOn w:val="Normal"/>
    <w:rsid w:val="00212645"/>
    <w:pPr>
      <w:spacing w:after="160" w:line="240" w:lineRule="exact"/>
    </w:pPr>
    <w:rPr>
      <w:rFonts w:ascii="Tahoma" w:hAnsi="Tahoma"/>
      <w:sz w:val="20"/>
    </w:rPr>
  </w:style>
  <w:style w:type="character" w:customStyle="1" w:styleId="Style11pt">
    <w:name w:val="Style 11 pt"/>
    <w:rsid w:val="00212645"/>
    <w:rPr>
      <w:sz w:val="22"/>
    </w:rPr>
  </w:style>
  <w:style w:type="paragraph" w:styleId="BodyText">
    <w:name w:val="Body Text"/>
    <w:basedOn w:val="Normal"/>
    <w:rsid w:val="00FF2BB3"/>
    <w:pPr>
      <w:spacing w:before="120" w:after="120"/>
    </w:pPr>
    <w:rPr>
      <w:rFonts w:ascii="Arial" w:hAnsi="Arial"/>
      <w:snapToGrid w:val="0"/>
      <w:sz w:val="20"/>
    </w:rPr>
  </w:style>
  <w:style w:type="paragraph" w:styleId="BalloonText">
    <w:name w:val="Balloon Text"/>
    <w:basedOn w:val="Normal"/>
    <w:semiHidden/>
    <w:rsid w:val="000066AA"/>
    <w:rPr>
      <w:rFonts w:ascii="Tahoma" w:hAnsi="Tahoma" w:cs="Tahoma"/>
      <w:sz w:val="16"/>
      <w:szCs w:val="16"/>
    </w:rPr>
  </w:style>
  <w:style w:type="paragraph" w:customStyle="1" w:styleId="StyleHeading1TimesNewRoman">
    <w:name w:val="Style Heading 1 + Times New Roman"/>
    <w:basedOn w:val="Heading1"/>
    <w:rsid w:val="002968CD"/>
    <w:pPr>
      <w:spacing w:after="120"/>
      <w:ind w:left="431" w:hanging="431"/>
    </w:pPr>
    <w:rPr>
      <w:rFonts w:ascii="Times New Roman" w:hAnsi="Times New Roman"/>
      <w:bCs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rsid w:val="00DC15D5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DC15D5"/>
    <w:rPr>
      <w:b/>
      <w:bCs/>
    </w:rPr>
  </w:style>
  <w:style w:type="character" w:customStyle="1" w:styleId="CommentSubjectChar">
    <w:name w:val="Comment Subject Char"/>
    <w:link w:val="CommentSubject"/>
    <w:rsid w:val="00DC15D5"/>
    <w:rPr>
      <w:b/>
      <w:bCs/>
      <w:lang w:val="fr-FR"/>
    </w:rPr>
  </w:style>
  <w:style w:type="table" w:styleId="TableGrid">
    <w:name w:val="Table Grid"/>
    <w:basedOn w:val="TableNormal"/>
    <w:rsid w:val="007E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7D6F90"/>
    <w:rPr>
      <w:rFonts w:ascii="Courier New" w:hAnsi="Courier New" w:cs="Courier New"/>
      <w:sz w:val="20"/>
      <w:lang w:eastAsia="en-GB" w:bidi="ar-SA"/>
    </w:rPr>
  </w:style>
  <w:style w:type="character" w:customStyle="1" w:styleId="PlainTextChar">
    <w:name w:val="Plain Text Char"/>
    <w:link w:val="PlainText"/>
    <w:rsid w:val="007D6F90"/>
    <w:rPr>
      <w:rFonts w:ascii="Courier New" w:hAnsi="Courier New" w:cs="Courier New"/>
      <w:lang w:val="fr-FR" w:eastAsia="en-GB"/>
    </w:rPr>
  </w:style>
  <w:style w:type="paragraph" w:customStyle="1" w:styleId="frontcopyright">
    <w:name w:val="front copyright"/>
    <w:rsid w:val="007D6F90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  <w:lang w:val="fr-FR" w:eastAsia="en-GB"/>
    </w:rPr>
  </w:style>
  <w:style w:type="character" w:styleId="Hyperlink">
    <w:name w:val="Hyperlink"/>
    <w:rsid w:val="00210648"/>
    <w:rPr>
      <w:color w:val="0563C1"/>
      <w:u w:val="single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locked/>
    <w:rsid w:val="00210648"/>
    <w:rPr>
      <w:lang w:val="fr-FR" w:eastAsia="fr-FR" w:bidi="fr-FR"/>
    </w:rPr>
  </w:style>
  <w:style w:type="paragraph" w:customStyle="1" w:styleId="Text1">
    <w:name w:val="Text 1"/>
    <w:basedOn w:val="Normal"/>
    <w:link w:val="Text1Char"/>
    <w:qFormat/>
    <w:rsid w:val="00210648"/>
    <w:pPr>
      <w:spacing w:before="120" w:after="120"/>
      <w:ind w:left="850"/>
      <w:jc w:val="both"/>
    </w:pPr>
    <w:rPr>
      <w:rFonts w:eastAsia="Calibri"/>
      <w:szCs w:val="22"/>
      <w:lang w:eastAsia="en-US" w:bidi="ar-SA"/>
    </w:rPr>
  </w:style>
  <w:style w:type="character" w:customStyle="1" w:styleId="Text1Char">
    <w:name w:val="Text 1 Char"/>
    <w:link w:val="Text1"/>
    <w:rsid w:val="00210648"/>
    <w:rPr>
      <w:rFonts w:eastAsia="Calibri"/>
      <w:sz w:val="24"/>
      <w:szCs w:val="22"/>
      <w:lang w:val="fr-FR" w:eastAsia="en-US"/>
    </w:rPr>
  </w:style>
  <w:style w:type="character" w:customStyle="1" w:styleId="normaltextrun">
    <w:name w:val="normaltextrun"/>
    <w:rsid w:val="00BE1FD6"/>
  </w:style>
  <w:style w:type="paragraph" w:customStyle="1" w:styleId="text-3mezera">
    <w:name w:val="text - 3 mezera"/>
    <w:basedOn w:val="Normal"/>
    <w:rsid w:val="003F4D65"/>
    <w:pPr>
      <w:widowControl w:val="0"/>
      <w:spacing w:before="60" w:line="240" w:lineRule="exact"/>
      <w:jc w:val="both"/>
    </w:pPr>
    <w:rPr>
      <w:rFonts w:ascii="Arial" w:hAnsi="Arial"/>
      <w:lang w:val="cs-CZ" w:eastAsia="en-GB" w:bidi="ar-SA"/>
    </w:rPr>
  </w:style>
  <w:style w:type="paragraph" w:customStyle="1" w:styleId="text">
    <w:name w:val="text"/>
    <w:rsid w:val="003F4D65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GB"/>
    </w:rPr>
  </w:style>
  <w:style w:type="paragraph" w:customStyle="1" w:styleId="tabulka">
    <w:name w:val="tabulka"/>
    <w:basedOn w:val="text-3mezera"/>
    <w:rsid w:val="003F4D65"/>
    <w:pPr>
      <w:spacing w:before="120"/>
      <w:jc w:val="center"/>
    </w:pPr>
    <w:rPr>
      <w:sz w:val="20"/>
    </w:rPr>
  </w:style>
  <w:style w:type="paragraph" w:styleId="Title">
    <w:name w:val="Title"/>
    <w:basedOn w:val="Normal"/>
    <w:next w:val="Normal"/>
    <w:link w:val="TitleChar"/>
    <w:qFormat/>
    <w:rsid w:val="00042CCD"/>
    <w:pPr>
      <w:spacing w:before="360" w:after="240"/>
      <w:outlineLvl w:val="0"/>
    </w:pPr>
    <w:rPr>
      <w:rFonts w:ascii="Times New Roman Bold" w:hAnsi="Times New Roman Bold"/>
      <w:b/>
      <w:bCs/>
      <w:smallCaps/>
      <w:kern w:val="28"/>
      <w:szCs w:val="32"/>
      <w:lang w:eastAsia="en-GB" w:bidi="ar-SA"/>
    </w:rPr>
  </w:style>
  <w:style w:type="character" w:customStyle="1" w:styleId="TitleChar">
    <w:name w:val="Title Char"/>
    <w:link w:val="Title"/>
    <w:rsid w:val="00042CCD"/>
    <w:rPr>
      <w:rFonts w:ascii="Times New Roman Bold" w:hAnsi="Times New Roman Bold"/>
      <w:b/>
      <w:bCs/>
      <w:smallCaps/>
      <w:kern w:val="28"/>
      <w:sz w:val="24"/>
      <w:szCs w:val="32"/>
      <w:lang w:val="fr-FR" w:eastAsia="en-GB"/>
    </w:rPr>
  </w:style>
  <w:style w:type="paragraph" w:styleId="ListParagraph">
    <w:name w:val="List Paragraph"/>
    <w:basedOn w:val="Normal"/>
    <w:uiPriority w:val="34"/>
    <w:qFormat/>
    <w:rsid w:val="00042CCD"/>
    <w:pPr>
      <w:ind w:left="720"/>
      <w:contextualSpacing/>
    </w:pPr>
    <w:rPr>
      <w:szCs w:val="24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0544-3BF8-4B23-B985-3A24FD1ED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1372D-3D31-41B2-AD07-D42E6DF40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DD7B5-D936-4866-8EC4-C96548E8E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B45A50-2B4C-42CB-9974-D0F39627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EVALUATION OF WORKS TENDER</vt:lpstr>
      <vt:lpstr>COMMENTAIRES </vt:lpstr>
      <vt:lpstr>DÉCLARATION D’AUTHENTICITÉ ET DE SINCÉRITÉ</vt:lpstr>
      <vt:lpstr>SIGNATURE </vt:lpstr>
    </vt:vector>
  </TitlesOfParts>
  <Company>European Commission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Déclaration honneur soumissionnaires</dc:title>
  <dc:subject/>
  <dc:creator>Virunga</dc:creator>
  <cp:keywords/>
  <cp:lastModifiedBy>jerome gabriel</cp:lastModifiedBy>
  <cp:revision>3</cp:revision>
  <cp:lastPrinted>2022-03-10T07:53:00Z</cp:lastPrinted>
  <dcterms:created xsi:type="dcterms:W3CDTF">2022-06-09T07:55:00Z</dcterms:created>
  <dcterms:modified xsi:type="dcterms:W3CDTF">2022-06-09T12:58:00Z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cajalja</vt:lpwstr>
  </property>
  <property fmtid="{D5CDD505-2E9C-101B-9397-08002B2CF9AE}" pid="3" name="ContentTypeId">
    <vt:lpwstr>0x010100724FDE23FB365D4CB8B2901107175F9F</vt:lpwstr>
  </property>
</Properties>
</file>